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F43" w:rsidRPr="007908A4" w:rsidRDefault="00D10F43" w:rsidP="00D10F43">
      <w:pPr>
        <w:jc w:val="center"/>
        <w:rPr>
          <w:rFonts w:asciiTheme="minorHAnsi" w:hAnsiTheme="minorHAnsi" w:cs="Arial"/>
          <w:b/>
          <w:u w:val="single"/>
        </w:rPr>
      </w:pPr>
      <w:r w:rsidRPr="007908A4">
        <w:rPr>
          <w:rFonts w:asciiTheme="minorHAnsi" w:hAnsiTheme="minorHAnsi" w:cs="Arial"/>
          <w:b/>
          <w:u w:val="single"/>
        </w:rPr>
        <w:t>AP Biology Course Syllabus</w:t>
      </w:r>
    </w:p>
    <w:p w:rsidR="00D10F43" w:rsidRPr="007908A4" w:rsidRDefault="00D10F43" w:rsidP="00D10F43">
      <w:pPr>
        <w:rPr>
          <w:rFonts w:asciiTheme="minorHAnsi" w:hAnsiTheme="minorHAnsi" w:cs="Arial"/>
          <w:b/>
          <w:u w:val="single"/>
        </w:rPr>
      </w:pPr>
    </w:p>
    <w:p w:rsidR="00D10F43" w:rsidRPr="007908A4" w:rsidRDefault="00D10F43" w:rsidP="00D10F43">
      <w:pPr>
        <w:rPr>
          <w:rFonts w:asciiTheme="minorHAnsi" w:hAnsiTheme="minorHAnsi" w:cs="Arial"/>
          <w:b/>
          <w:u w:val="single"/>
        </w:rPr>
      </w:pPr>
      <w:r w:rsidRPr="007908A4">
        <w:rPr>
          <w:rFonts w:asciiTheme="minorHAnsi" w:hAnsiTheme="minorHAnsi" w:cs="Arial"/>
          <w:b/>
          <w:u w:val="single"/>
        </w:rPr>
        <w:t>Course Overview and Objectives</w:t>
      </w:r>
    </w:p>
    <w:p w:rsidR="00D10F43" w:rsidRPr="007908A4" w:rsidRDefault="00D10F43" w:rsidP="00D10F43">
      <w:pPr>
        <w:rPr>
          <w:rFonts w:asciiTheme="minorHAnsi" w:hAnsiTheme="minorHAnsi" w:cs="Arial"/>
        </w:rPr>
      </w:pPr>
    </w:p>
    <w:p w:rsidR="00D10F43" w:rsidRPr="007908A4" w:rsidRDefault="00D10F43" w:rsidP="00D10F43">
      <w:pPr>
        <w:rPr>
          <w:rFonts w:asciiTheme="minorHAnsi" w:hAnsiTheme="minorHAnsi" w:cs="Arial"/>
        </w:rPr>
      </w:pPr>
      <w:r w:rsidRPr="007908A4">
        <w:rPr>
          <w:rFonts w:asciiTheme="minorHAnsi" w:hAnsiTheme="minorHAnsi" w:cs="Arial"/>
        </w:rPr>
        <w:t xml:space="preserve">The AP Biology course is designed to be the equivalent of a two semester college introductory biology course. After showing themselves to be qualified on the AP Examination, some students, as college freshmen, are permitted to undertake upper-level courses in biology or register for courses for which biology is a prerequisite.  Other students may have fulfilled a basic requirement for a laboratory-science course and will be able to undertake other courses to pursue their majors. </w:t>
      </w:r>
    </w:p>
    <w:p w:rsidR="00D10F43" w:rsidRPr="007908A4" w:rsidRDefault="00D10F43" w:rsidP="00D10F43">
      <w:pPr>
        <w:rPr>
          <w:rFonts w:asciiTheme="minorHAnsi" w:hAnsiTheme="minorHAnsi" w:cs="Arial"/>
        </w:rPr>
      </w:pPr>
    </w:p>
    <w:p w:rsidR="00D10F43" w:rsidRPr="007908A4" w:rsidRDefault="00D10F43" w:rsidP="00D10F43">
      <w:pPr>
        <w:rPr>
          <w:rFonts w:asciiTheme="minorHAnsi" w:hAnsiTheme="minorHAnsi" w:cs="Arial"/>
        </w:rPr>
      </w:pPr>
      <w:r w:rsidRPr="007908A4">
        <w:rPr>
          <w:rFonts w:asciiTheme="minorHAnsi" w:hAnsiTheme="minorHAnsi" w:cs="Arial"/>
        </w:rPr>
        <w:t xml:space="preserve">The AP Biology course is designed around </w:t>
      </w:r>
      <w:r w:rsidRPr="007908A4">
        <w:rPr>
          <w:rFonts w:asciiTheme="minorHAnsi" w:hAnsiTheme="minorHAnsi" w:cs="Arial"/>
          <w:b/>
        </w:rPr>
        <w:t>four “big ideas”</w:t>
      </w:r>
      <w:r w:rsidRPr="007908A4">
        <w:rPr>
          <w:rFonts w:asciiTheme="minorHAnsi" w:hAnsiTheme="minorHAnsi" w:cs="Arial"/>
        </w:rPr>
        <w:t xml:space="preserve"> and the enduring understandings that students should retain from their learning experiences in the course. </w:t>
      </w:r>
    </w:p>
    <w:p w:rsidR="00D10F43" w:rsidRPr="007908A4" w:rsidRDefault="00D10F43" w:rsidP="00D10F43">
      <w:pPr>
        <w:rPr>
          <w:rFonts w:asciiTheme="minorHAnsi" w:hAnsiTheme="minorHAnsi" w:cs="Arial"/>
        </w:rPr>
      </w:pPr>
    </w:p>
    <w:p w:rsidR="00D10F43" w:rsidRPr="007908A4" w:rsidRDefault="00D10F43" w:rsidP="00D10F43">
      <w:pPr>
        <w:rPr>
          <w:rFonts w:asciiTheme="minorHAnsi" w:hAnsiTheme="minorHAnsi" w:cs="Arial"/>
        </w:rPr>
      </w:pPr>
      <w:r w:rsidRPr="007908A4">
        <w:rPr>
          <w:rFonts w:asciiTheme="minorHAnsi" w:hAnsiTheme="minorHAnsi" w:cs="Arial"/>
        </w:rPr>
        <w:t xml:space="preserve">In addition to a deep and meaningful understanding of the four big ideas, students who complete an AP Biology course will develop their skills in scientific investigation and reasoning. </w:t>
      </w:r>
    </w:p>
    <w:p w:rsidR="00D10F43" w:rsidRPr="007908A4" w:rsidRDefault="00D10F43" w:rsidP="00D10F43">
      <w:pPr>
        <w:rPr>
          <w:rFonts w:asciiTheme="minorHAnsi" w:hAnsiTheme="minorHAnsi" w:cs="Arial"/>
        </w:rPr>
      </w:pPr>
    </w:p>
    <w:p w:rsidR="00D10F43" w:rsidRPr="007908A4" w:rsidRDefault="00D10F43" w:rsidP="00D10F43">
      <w:pPr>
        <w:rPr>
          <w:rFonts w:asciiTheme="minorHAnsi" w:hAnsiTheme="minorHAnsi" w:cs="Arial"/>
        </w:rPr>
      </w:pPr>
      <w:r w:rsidRPr="007908A4">
        <w:rPr>
          <w:rFonts w:asciiTheme="minorHAnsi" w:hAnsiTheme="minorHAnsi" w:cs="Arial"/>
        </w:rPr>
        <w:t xml:space="preserve">Students will engage in scientific inquiry and develop their skills in relation to science practices identified in the AP Biology curriculum as those that are necessary to scientific investigation. </w:t>
      </w:r>
      <w:r w:rsidR="00D144B1" w:rsidRPr="00D144B1">
        <w:rPr>
          <w:rFonts w:asciiTheme="minorHAnsi" w:hAnsiTheme="minorHAnsi" w:cs="Arial"/>
          <w:b/>
        </w:rPr>
        <w:t>They will spend at least 25% of class doing Laboratory exercises.</w:t>
      </w:r>
    </w:p>
    <w:p w:rsidR="00D10F43" w:rsidRPr="007908A4" w:rsidRDefault="00D10F43" w:rsidP="00D10F43">
      <w:pPr>
        <w:rPr>
          <w:rFonts w:asciiTheme="minorHAnsi" w:hAnsiTheme="minorHAnsi" w:cs="Arial"/>
        </w:rPr>
      </w:pPr>
    </w:p>
    <w:p w:rsidR="00D10F43" w:rsidRPr="007908A4" w:rsidRDefault="00D10F43" w:rsidP="00D10F43">
      <w:pPr>
        <w:rPr>
          <w:rFonts w:asciiTheme="minorHAnsi" w:hAnsiTheme="minorHAnsi" w:cs="Arial"/>
        </w:rPr>
      </w:pPr>
      <w:r w:rsidRPr="007908A4">
        <w:rPr>
          <w:rFonts w:asciiTheme="minorHAnsi" w:hAnsiTheme="minorHAnsi" w:cs="Arial"/>
        </w:rPr>
        <w:t>This combination of content understanding and science practice skill will leave students prepared for more advanced science courses at the college level. And, I hope, an appreciation of the fascinating and complex organization of the world around us and its diverse inhabitants!</w:t>
      </w:r>
    </w:p>
    <w:p w:rsidR="00717F8E" w:rsidRDefault="00717F8E">
      <w:pPr>
        <w:rPr>
          <w:rFonts w:asciiTheme="minorHAnsi" w:hAnsiTheme="minorHAnsi"/>
        </w:rPr>
      </w:pPr>
    </w:p>
    <w:p w:rsidR="007908A4" w:rsidRDefault="007908A4">
      <w:pPr>
        <w:rPr>
          <w:rFonts w:asciiTheme="minorHAnsi" w:hAnsiTheme="minorHAnsi"/>
          <w:b/>
          <w:u w:val="single"/>
        </w:rPr>
      </w:pPr>
      <w:r>
        <w:rPr>
          <w:rFonts w:asciiTheme="minorHAnsi" w:hAnsiTheme="minorHAnsi"/>
          <w:b/>
          <w:u w:val="single"/>
        </w:rPr>
        <w:t>Required Materials</w:t>
      </w:r>
    </w:p>
    <w:p w:rsidR="007908A4" w:rsidRPr="007908A4" w:rsidRDefault="007908A4">
      <w:pPr>
        <w:rPr>
          <w:rFonts w:asciiTheme="minorHAnsi" w:hAnsiTheme="minorHAnsi"/>
        </w:rPr>
      </w:pPr>
      <w:r>
        <w:rPr>
          <w:rFonts w:asciiTheme="minorHAnsi" w:hAnsiTheme="minorHAnsi"/>
        </w:rPr>
        <w:t xml:space="preserve">Textbook: </w:t>
      </w:r>
      <w:proofErr w:type="spellStart"/>
      <w:r>
        <w:rPr>
          <w:rFonts w:asciiTheme="minorHAnsi" w:hAnsiTheme="minorHAnsi"/>
        </w:rPr>
        <w:t>Mader</w:t>
      </w:r>
      <w:proofErr w:type="spellEnd"/>
      <w:r>
        <w:rPr>
          <w:rFonts w:asciiTheme="minorHAnsi" w:hAnsiTheme="minorHAnsi"/>
        </w:rPr>
        <w:t xml:space="preserve"> &amp; </w:t>
      </w:r>
      <w:proofErr w:type="spellStart"/>
      <w:r>
        <w:rPr>
          <w:rFonts w:asciiTheme="minorHAnsi" w:hAnsiTheme="minorHAnsi"/>
        </w:rPr>
        <w:t>Windelspecht</w:t>
      </w:r>
      <w:proofErr w:type="spellEnd"/>
      <w:r>
        <w:rPr>
          <w:rFonts w:asciiTheme="minorHAnsi" w:hAnsiTheme="minorHAnsi"/>
        </w:rPr>
        <w:t xml:space="preserve">, </w:t>
      </w:r>
      <w:r w:rsidRPr="007908A4">
        <w:rPr>
          <w:rFonts w:asciiTheme="minorHAnsi" w:hAnsiTheme="minorHAnsi"/>
          <w:i/>
        </w:rPr>
        <w:t>Biology</w:t>
      </w:r>
      <w:r>
        <w:rPr>
          <w:rFonts w:asciiTheme="minorHAnsi" w:hAnsiTheme="minorHAnsi"/>
        </w:rPr>
        <w:t>, 11</w:t>
      </w:r>
      <w:r w:rsidRPr="007908A4">
        <w:rPr>
          <w:rFonts w:asciiTheme="minorHAnsi" w:hAnsiTheme="minorHAnsi"/>
          <w:vertAlign w:val="superscript"/>
        </w:rPr>
        <w:t>th</w:t>
      </w:r>
      <w:r>
        <w:rPr>
          <w:rFonts w:asciiTheme="minorHAnsi" w:hAnsiTheme="minorHAnsi"/>
        </w:rPr>
        <w:t xml:space="preserve"> Edition </w:t>
      </w:r>
    </w:p>
    <w:p w:rsidR="007908A4" w:rsidRDefault="007908A4">
      <w:pPr>
        <w:rPr>
          <w:rFonts w:asciiTheme="minorHAnsi" w:hAnsiTheme="minorHAnsi"/>
        </w:rPr>
      </w:pPr>
      <w:r>
        <w:rPr>
          <w:rFonts w:asciiTheme="minorHAnsi" w:hAnsiTheme="minorHAnsi"/>
        </w:rPr>
        <w:t>3 Ring binder for organizing class notes and assignments</w:t>
      </w:r>
    </w:p>
    <w:p w:rsidR="007908A4" w:rsidRDefault="007908A4">
      <w:pPr>
        <w:rPr>
          <w:rFonts w:asciiTheme="minorHAnsi" w:hAnsiTheme="minorHAnsi"/>
        </w:rPr>
      </w:pPr>
      <w:proofErr w:type="spellStart"/>
      <w:r>
        <w:rPr>
          <w:rFonts w:asciiTheme="minorHAnsi" w:hAnsiTheme="minorHAnsi"/>
        </w:rPr>
        <w:t>Looseleaf</w:t>
      </w:r>
      <w:proofErr w:type="spellEnd"/>
      <w:r>
        <w:rPr>
          <w:rFonts w:asciiTheme="minorHAnsi" w:hAnsiTheme="minorHAnsi"/>
        </w:rPr>
        <w:t xml:space="preserve"> notebook paper</w:t>
      </w:r>
    </w:p>
    <w:p w:rsidR="007908A4" w:rsidRDefault="007908A4">
      <w:pPr>
        <w:rPr>
          <w:rFonts w:asciiTheme="minorHAnsi" w:hAnsiTheme="minorHAnsi"/>
        </w:rPr>
      </w:pPr>
      <w:r>
        <w:rPr>
          <w:rFonts w:asciiTheme="minorHAnsi" w:hAnsiTheme="minorHAnsi"/>
        </w:rPr>
        <w:t>Pencil and Pens (more than 1 color)</w:t>
      </w:r>
    </w:p>
    <w:p w:rsidR="007908A4" w:rsidRPr="00CF00EC" w:rsidRDefault="007908A4">
      <w:pPr>
        <w:rPr>
          <w:rFonts w:asciiTheme="minorHAnsi" w:hAnsiTheme="minorHAnsi"/>
        </w:rPr>
      </w:pPr>
    </w:p>
    <w:p w:rsidR="00CF00EC" w:rsidRPr="00A81629" w:rsidRDefault="00CF00EC" w:rsidP="00CF00EC">
      <w:pPr>
        <w:rPr>
          <w:rFonts w:asciiTheme="minorHAnsi" w:hAnsiTheme="minorHAnsi"/>
          <w:b/>
          <w:u w:val="single"/>
        </w:rPr>
      </w:pPr>
      <w:r w:rsidRPr="00A81629">
        <w:rPr>
          <w:rFonts w:asciiTheme="minorHAnsi" w:hAnsiTheme="minorHAnsi"/>
          <w:b/>
          <w:u w:val="single"/>
        </w:rPr>
        <w:t>Grades:</w:t>
      </w:r>
    </w:p>
    <w:p w:rsidR="00CF00EC" w:rsidRPr="00CF00EC" w:rsidRDefault="00CF00EC" w:rsidP="00CF00EC">
      <w:pPr>
        <w:pStyle w:val="ListParagraph"/>
        <w:numPr>
          <w:ilvl w:val="0"/>
          <w:numId w:val="2"/>
        </w:numPr>
        <w:jc w:val="left"/>
        <w:rPr>
          <w:b/>
          <w:sz w:val="24"/>
          <w:szCs w:val="24"/>
        </w:rPr>
      </w:pPr>
      <w:r w:rsidRPr="00CF00EC">
        <w:rPr>
          <w:sz w:val="24"/>
          <w:szCs w:val="24"/>
        </w:rPr>
        <w:t>Grades will be based on percentages as follows:</w:t>
      </w:r>
    </w:p>
    <w:p w:rsidR="00CF00EC" w:rsidRPr="00CF00EC" w:rsidRDefault="00CF00EC" w:rsidP="00CF00EC">
      <w:pPr>
        <w:pStyle w:val="ListParagraph"/>
        <w:numPr>
          <w:ilvl w:val="0"/>
          <w:numId w:val="1"/>
        </w:numPr>
        <w:jc w:val="left"/>
        <w:rPr>
          <w:b/>
          <w:sz w:val="24"/>
          <w:szCs w:val="24"/>
        </w:rPr>
      </w:pPr>
      <w:r w:rsidRPr="00CF00EC">
        <w:rPr>
          <w:sz w:val="24"/>
          <w:szCs w:val="24"/>
        </w:rPr>
        <w:t>Tests                                                             50%</w:t>
      </w:r>
    </w:p>
    <w:p w:rsidR="00CF00EC" w:rsidRPr="00CF00EC" w:rsidRDefault="00CF00EC" w:rsidP="00CF00EC">
      <w:pPr>
        <w:pStyle w:val="ListParagraph"/>
        <w:numPr>
          <w:ilvl w:val="0"/>
          <w:numId w:val="1"/>
        </w:numPr>
        <w:jc w:val="left"/>
        <w:rPr>
          <w:b/>
          <w:sz w:val="24"/>
          <w:szCs w:val="24"/>
        </w:rPr>
      </w:pPr>
      <w:r w:rsidRPr="00CF00EC">
        <w:rPr>
          <w:sz w:val="24"/>
          <w:szCs w:val="24"/>
        </w:rPr>
        <w:t>Labs/Projects                                              20%</w:t>
      </w:r>
    </w:p>
    <w:p w:rsidR="00CF00EC" w:rsidRPr="00CF00EC" w:rsidRDefault="00CF00EC" w:rsidP="00CF00EC">
      <w:pPr>
        <w:pStyle w:val="ListParagraph"/>
        <w:numPr>
          <w:ilvl w:val="0"/>
          <w:numId w:val="1"/>
        </w:numPr>
        <w:jc w:val="left"/>
        <w:rPr>
          <w:b/>
          <w:sz w:val="24"/>
          <w:szCs w:val="24"/>
        </w:rPr>
      </w:pPr>
      <w:r w:rsidRPr="00CF00EC">
        <w:rPr>
          <w:sz w:val="24"/>
          <w:szCs w:val="24"/>
        </w:rPr>
        <w:t xml:space="preserve">Quizzes            </w:t>
      </w:r>
      <w:r>
        <w:rPr>
          <w:sz w:val="24"/>
          <w:szCs w:val="24"/>
        </w:rPr>
        <w:t xml:space="preserve">          </w:t>
      </w:r>
      <w:r>
        <w:rPr>
          <w:sz w:val="24"/>
          <w:szCs w:val="24"/>
        </w:rPr>
        <w:tab/>
      </w:r>
      <w:r>
        <w:rPr>
          <w:sz w:val="24"/>
          <w:szCs w:val="24"/>
        </w:rPr>
        <w:tab/>
        <w:t xml:space="preserve">           </w:t>
      </w:r>
      <w:r w:rsidRPr="00CF00EC">
        <w:rPr>
          <w:sz w:val="24"/>
          <w:szCs w:val="24"/>
        </w:rPr>
        <w:t>15%</w:t>
      </w:r>
    </w:p>
    <w:p w:rsidR="00A81629" w:rsidRPr="00A81629" w:rsidRDefault="00CF00EC" w:rsidP="00A81629">
      <w:pPr>
        <w:pStyle w:val="ListParagraph"/>
        <w:numPr>
          <w:ilvl w:val="0"/>
          <w:numId w:val="1"/>
        </w:numPr>
        <w:jc w:val="left"/>
        <w:rPr>
          <w:b/>
          <w:sz w:val="24"/>
          <w:szCs w:val="24"/>
        </w:rPr>
      </w:pPr>
      <w:r w:rsidRPr="00CF00EC">
        <w:rPr>
          <w:sz w:val="24"/>
          <w:szCs w:val="24"/>
        </w:rPr>
        <w:t>Homework/</w:t>
      </w:r>
      <w:proofErr w:type="spellStart"/>
      <w:r w:rsidRPr="00CF00EC">
        <w:rPr>
          <w:sz w:val="24"/>
          <w:szCs w:val="24"/>
        </w:rPr>
        <w:t>Classwork</w:t>
      </w:r>
      <w:proofErr w:type="spellEnd"/>
      <w:r w:rsidRPr="00CF00EC">
        <w:rPr>
          <w:sz w:val="24"/>
          <w:szCs w:val="24"/>
        </w:rPr>
        <w:t xml:space="preserve">                               15%</w:t>
      </w:r>
    </w:p>
    <w:p w:rsidR="00A81629" w:rsidRDefault="00A81629" w:rsidP="00A81629">
      <w:pPr>
        <w:jc w:val="both"/>
        <w:rPr>
          <w:rFonts w:ascii="Calibri" w:hAnsi="Calibri" w:cs="Calibri"/>
          <w:b/>
          <w:sz w:val="20"/>
          <w:szCs w:val="20"/>
        </w:rPr>
      </w:pPr>
    </w:p>
    <w:p w:rsidR="00A81629" w:rsidRPr="00A81629" w:rsidRDefault="00A81629" w:rsidP="00A81629">
      <w:pPr>
        <w:jc w:val="both"/>
        <w:rPr>
          <w:rFonts w:ascii="Calibri" w:hAnsi="Calibri" w:cs="Calibri"/>
          <w:b/>
          <w:u w:val="single"/>
        </w:rPr>
      </w:pPr>
      <w:r w:rsidRPr="00A81629">
        <w:rPr>
          <w:rFonts w:ascii="Calibri" w:hAnsi="Calibri" w:cs="Calibri"/>
          <w:b/>
          <w:u w:val="single"/>
        </w:rPr>
        <w:t>Assignments:</w:t>
      </w:r>
    </w:p>
    <w:p w:rsidR="00A81629" w:rsidRPr="00A81629" w:rsidRDefault="00A81629" w:rsidP="00A81629">
      <w:pPr>
        <w:pStyle w:val="ListParagraph"/>
        <w:numPr>
          <w:ilvl w:val="0"/>
          <w:numId w:val="3"/>
        </w:numPr>
        <w:jc w:val="left"/>
        <w:rPr>
          <w:rFonts w:ascii="Calibri" w:eastAsia="Times New Roman" w:hAnsi="Calibri" w:cs="Calibri"/>
          <w:sz w:val="24"/>
          <w:szCs w:val="24"/>
        </w:rPr>
      </w:pPr>
      <w:r w:rsidRPr="00A81629">
        <w:rPr>
          <w:rFonts w:ascii="Calibri" w:eastAsia="Times New Roman" w:hAnsi="Calibri" w:cs="Calibri"/>
          <w:sz w:val="24"/>
          <w:szCs w:val="24"/>
        </w:rPr>
        <w:t>Typed or blue/black ink only (exception:  graphs in pencil)</w:t>
      </w:r>
    </w:p>
    <w:p w:rsidR="00A81629" w:rsidRPr="00A81629" w:rsidRDefault="00A81629" w:rsidP="00A81629">
      <w:pPr>
        <w:pStyle w:val="ListParagraph"/>
        <w:numPr>
          <w:ilvl w:val="0"/>
          <w:numId w:val="3"/>
        </w:numPr>
        <w:jc w:val="left"/>
        <w:rPr>
          <w:rFonts w:ascii="Calibri" w:eastAsia="Times New Roman" w:hAnsi="Calibri" w:cs="Calibri"/>
          <w:sz w:val="24"/>
          <w:szCs w:val="24"/>
        </w:rPr>
      </w:pPr>
      <w:r w:rsidRPr="00A81629">
        <w:rPr>
          <w:rFonts w:ascii="Calibri" w:eastAsia="Times New Roman" w:hAnsi="Calibri" w:cs="Calibri"/>
          <w:b/>
          <w:sz w:val="24"/>
          <w:szCs w:val="24"/>
        </w:rPr>
        <w:t>First &amp; Last</w:t>
      </w:r>
      <w:r w:rsidRPr="00A81629">
        <w:rPr>
          <w:rFonts w:ascii="Calibri" w:eastAsia="Times New Roman" w:hAnsi="Calibri" w:cs="Calibri"/>
          <w:sz w:val="24"/>
          <w:szCs w:val="24"/>
        </w:rPr>
        <w:t xml:space="preserve"> name at top of each paper </w:t>
      </w:r>
    </w:p>
    <w:p w:rsidR="00A81629" w:rsidRPr="00A81629" w:rsidRDefault="00A81629" w:rsidP="00A81629">
      <w:pPr>
        <w:pStyle w:val="ListParagraph"/>
        <w:numPr>
          <w:ilvl w:val="0"/>
          <w:numId w:val="3"/>
        </w:numPr>
        <w:jc w:val="left"/>
        <w:rPr>
          <w:rFonts w:ascii="Calibri" w:eastAsia="Times New Roman" w:hAnsi="Calibri" w:cs="Calibri"/>
          <w:sz w:val="24"/>
          <w:szCs w:val="24"/>
        </w:rPr>
      </w:pPr>
      <w:r w:rsidRPr="00A81629">
        <w:rPr>
          <w:rFonts w:ascii="Calibri" w:eastAsia="Times New Roman" w:hAnsi="Calibri" w:cs="Calibri"/>
          <w:sz w:val="24"/>
          <w:szCs w:val="24"/>
        </w:rPr>
        <w:t xml:space="preserve">Due at </w:t>
      </w:r>
      <w:r w:rsidRPr="00A81629">
        <w:rPr>
          <w:rFonts w:ascii="Calibri" w:eastAsia="Times New Roman" w:hAnsi="Calibri" w:cs="Calibri"/>
          <w:b/>
          <w:sz w:val="24"/>
          <w:szCs w:val="24"/>
          <w:u w:val="single"/>
        </w:rPr>
        <w:t>beginning</w:t>
      </w:r>
      <w:r w:rsidRPr="00A81629">
        <w:rPr>
          <w:rFonts w:ascii="Calibri" w:eastAsia="Times New Roman" w:hAnsi="Calibri" w:cs="Calibri"/>
          <w:sz w:val="24"/>
          <w:szCs w:val="24"/>
        </w:rPr>
        <w:t xml:space="preserve"> of class in the appropriate location unless otherwise stated</w:t>
      </w:r>
    </w:p>
    <w:p w:rsidR="00A81629" w:rsidRPr="00A81629" w:rsidRDefault="00A81629" w:rsidP="00A81629">
      <w:pPr>
        <w:pStyle w:val="ListParagraph"/>
        <w:numPr>
          <w:ilvl w:val="0"/>
          <w:numId w:val="3"/>
        </w:numPr>
        <w:jc w:val="left"/>
        <w:rPr>
          <w:rFonts w:ascii="Calibri" w:eastAsia="Times New Roman" w:hAnsi="Calibri" w:cs="Calibri"/>
          <w:sz w:val="24"/>
          <w:szCs w:val="24"/>
        </w:rPr>
      </w:pPr>
      <w:r w:rsidRPr="00A81629">
        <w:rPr>
          <w:rFonts w:ascii="Calibri" w:eastAsia="Times New Roman" w:hAnsi="Calibri" w:cs="Calibri"/>
          <w:b/>
          <w:i/>
          <w:sz w:val="24"/>
          <w:szCs w:val="24"/>
        </w:rPr>
        <w:t>No name papers will receive no credit, unless a major assignment (test, quiz, project, lab) in which there will be a 10% deduction.  Your name should be the first thing you put on EVERY assignment!</w:t>
      </w:r>
    </w:p>
    <w:p w:rsidR="00A81629" w:rsidRPr="00A81629" w:rsidRDefault="00A81629" w:rsidP="00A81629">
      <w:pPr>
        <w:pStyle w:val="ListParagraph"/>
        <w:numPr>
          <w:ilvl w:val="0"/>
          <w:numId w:val="3"/>
        </w:numPr>
        <w:jc w:val="left"/>
        <w:rPr>
          <w:rFonts w:ascii="Calibri" w:eastAsia="Times New Roman" w:hAnsi="Calibri" w:cs="Calibri"/>
          <w:sz w:val="24"/>
          <w:szCs w:val="24"/>
        </w:rPr>
      </w:pPr>
      <w:r w:rsidRPr="00A81629">
        <w:rPr>
          <w:rFonts w:ascii="Calibri" w:eastAsia="Times New Roman" w:hAnsi="Calibri" w:cs="Calibri"/>
          <w:b/>
          <w:i/>
          <w:sz w:val="24"/>
          <w:szCs w:val="24"/>
        </w:rPr>
        <w:lastRenderedPageBreak/>
        <w:t>Projects – the due date is the LAST day you may turn the project in …they may be turned in early.  Therefore, if absent on due date – even if excused, project is STILL DUE!!!!</w:t>
      </w:r>
    </w:p>
    <w:p w:rsidR="00A81629" w:rsidRPr="00A81629" w:rsidRDefault="00A81629" w:rsidP="00A81629">
      <w:pPr>
        <w:pStyle w:val="ListParagraph"/>
        <w:numPr>
          <w:ilvl w:val="0"/>
          <w:numId w:val="3"/>
        </w:numPr>
        <w:jc w:val="left"/>
        <w:rPr>
          <w:rFonts w:ascii="Calibri" w:eastAsia="Times New Roman" w:hAnsi="Calibri" w:cs="Calibri"/>
          <w:sz w:val="24"/>
          <w:szCs w:val="24"/>
        </w:rPr>
      </w:pPr>
      <w:r w:rsidRPr="00A81629">
        <w:rPr>
          <w:rFonts w:ascii="Calibri" w:eastAsia="Times New Roman" w:hAnsi="Calibri" w:cs="Calibri"/>
          <w:sz w:val="24"/>
          <w:szCs w:val="24"/>
        </w:rPr>
        <w:t>Lab days require that closed-toed shoes are worn in class. You will be given ample notice of when lab days will be. If you fail to wear closed toed shoes on a designated lab day, you will have the option of one of the following:</w:t>
      </w:r>
    </w:p>
    <w:p w:rsidR="00A81629" w:rsidRPr="00A81629" w:rsidRDefault="00A81629" w:rsidP="00A81629">
      <w:pPr>
        <w:pStyle w:val="ListParagraph"/>
        <w:numPr>
          <w:ilvl w:val="1"/>
          <w:numId w:val="3"/>
        </w:numPr>
        <w:jc w:val="left"/>
        <w:rPr>
          <w:rFonts w:ascii="Calibri" w:eastAsia="Times New Roman" w:hAnsi="Calibri" w:cs="Calibri"/>
          <w:sz w:val="24"/>
          <w:szCs w:val="24"/>
        </w:rPr>
      </w:pPr>
      <w:r w:rsidRPr="00A81629">
        <w:rPr>
          <w:rFonts w:ascii="Calibri" w:eastAsia="Times New Roman" w:hAnsi="Calibri" w:cs="Calibri"/>
          <w:sz w:val="24"/>
          <w:szCs w:val="24"/>
        </w:rPr>
        <w:t>Wearing shoes from the collection of old shoes I have in my classroom AND taking a 10% grade deduction on the lab.</w:t>
      </w:r>
    </w:p>
    <w:p w:rsidR="00A81629" w:rsidRPr="00A81629" w:rsidRDefault="00A81629" w:rsidP="00A81629">
      <w:pPr>
        <w:pStyle w:val="ListParagraph"/>
        <w:numPr>
          <w:ilvl w:val="1"/>
          <w:numId w:val="3"/>
        </w:numPr>
        <w:jc w:val="left"/>
        <w:rPr>
          <w:rFonts w:ascii="Calibri" w:eastAsia="Times New Roman" w:hAnsi="Calibri" w:cs="Calibri"/>
          <w:sz w:val="24"/>
          <w:szCs w:val="24"/>
        </w:rPr>
      </w:pPr>
      <w:r w:rsidRPr="00A81629">
        <w:rPr>
          <w:rFonts w:ascii="Calibri" w:eastAsia="Times New Roman" w:hAnsi="Calibri" w:cs="Calibri"/>
          <w:sz w:val="24"/>
          <w:szCs w:val="24"/>
        </w:rPr>
        <w:t>Not participating in the lab at all and taking a 0% grade on the lab.</w:t>
      </w:r>
    </w:p>
    <w:p w:rsidR="00A81629" w:rsidRPr="00A81629" w:rsidRDefault="00A81629" w:rsidP="00A81629">
      <w:pPr>
        <w:rPr>
          <w:rFonts w:ascii="Calibri" w:hAnsi="Calibri" w:cs="Calibri"/>
        </w:rPr>
      </w:pPr>
    </w:p>
    <w:p w:rsidR="00A81629" w:rsidRPr="00A81629" w:rsidRDefault="00A81629" w:rsidP="00A81629">
      <w:pPr>
        <w:rPr>
          <w:rFonts w:asciiTheme="minorHAnsi" w:hAnsiTheme="minorHAnsi" w:cs="Arial"/>
          <w:b/>
          <w:u w:val="single"/>
        </w:rPr>
      </w:pPr>
      <w:r w:rsidRPr="00A81629">
        <w:rPr>
          <w:rFonts w:asciiTheme="minorHAnsi" w:hAnsiTheme="minorHAnsi" w:cs="Arial"/>
          <w:b/>
          <w:u w:val="single"/>
        </w:rPr>
        <w:t>Late Work Policy</w:t>
      </w:r>
    </w:p>
    <w:p w:rsidR="00A81629" w:rsidRPr="00A81629" w:rsidRDefault="00A81629" w:rsidP="00A81629">
      <w:pPr>
        <w:numPr>
          <w:ilvl w:val="0"/>
          <w:numId w:val="5"/>
        </w:numPr>
        <w:rPr>
          <w:rFonts w:asciiTheme="minorHAnsi" w:hAnsiTheme="minorHAnsi" w:cs="Arial"/>
          <w:b/>
          <w:u w:val="single"/>
        </w:rPr>
      </w:pPr>
      <w:r w:rsidRPr="00A81629">
        <w:rPr>
          <w:rFonts w:asciiTheme="minorHAnsi" w:hAnsiTheme="minorHAnsi" w:cs="Arial"/>
        </w:rPr>
        <w:t xml:space="preserve">All assigned work is due </w:t>
      </w:r>
      <w:r w:rsidRPr="00A81629">
        <w:rPr>
          <w:rFonts w:asciiTheme="minorHAnsi" w:hAnsiTheme="minorHAnsi" w:cs="Arial"/>
          <w:b/>
          <w:bCs/>
        </w:rPr>
        <w:t>at the beginning of class</w:t>
      </w:r>
      <w:r w:rsidRPr="00A81629">
        <w:rPr>
          <w:rFonts w:asciiTheme="minorHAnsi" w:hAnsiTheme="minorHAnsi" w:cs="Arial"/>
        </w:rPr>
        <w:t>.</w:t>
      </w:r>
    </w:p>
    <w:p w:rsidR="00A81629" w:rsidRPr="00A81629" w:rsidRDefault="00A81629" w:rsidP="00A81629">
      <w:pPr>
        <w:numPr>
          <w:ilvl w:val="0"/>
          <w:numId w:val="5"/>
        </w:numPr>
        <w:rPr>
          <w:rFonts w:asciiTheme="minorHAnsi" w:hAnsiTheme="minorHAnsi" w:cs="Arial"/>
          <w:b/>
          <w:u w:val="single"/>
        </w:rPr>
      </w:pPr>
      <w:r w:rsidRPr="00A81629">
        <w:rPr>
          <w:rFonts w:asciiTheme="minorHAnsi" w:hAnsiTheme="minorHAnsi" w:cs="Arial"/>
        </w:rPr>
        <w:t xml:space="preserve">Late work is accepted for 48 hours after the due date. The grade of the assignment will automatically </w:t>
      </w:r>
      <w:r w:rsidRPr="00A81629">
        <w:rPr>
          <w:rFonts w:asciiTheme="minorHAnsi" w:hAnsiTheme="minorHAnsi" w:cs="Arial"/>
          <w:b/>
        </w:rPr>
        <w:t>be reduced by 20%.</w:t>
      </w:r>
      <w:r w:rsidRPr="00A81629">
        <w:rPr>
          <w:rFonts w:asciiTheme="minorHAnsi" w:hAnsiTheme="minorHAnsi" w:cs="Arial"/>
        </w:rPr>
        <w:t xml:space="preserve"> Late work is </w:t>
      </w:r>
      <w:r w:rsidRPr="00A81629">
        <w:rPr>
          <w:rFonts w:asciiTheme="minorHAnsi" w:hAnsiTheme="minorHAnsi" w:cs="Arial"/>
          <w:b/>
          <w:u w:val="single"/>
        </w:rPr>
        <w:t>NOT accepted after 48 hours</w:t>
      </w:r>
      <w:r w:rsidRPr="00A81629">
        <w:rPr>
          <w:rFonts w:asciiTheme="minorHAnsi" w:hAnsiTheme="minorHAnsi" w:cs="Arial"/>
        </w:rPr>
        <w:t xml:space="preserve"> and you will receive a zero for the assignment. Please note that an assignment is considered late </w:t>
      </w:r>
      <w:r w:rsidRPr="00A81629">
        <w:rPr>
          <w:rFonts w:asciiTheme="minorHAnsi" w:hAnsiTheme="minorHAnsi" w:cs="Arial"/>
          <w:b/>
        </w:rPr>
        <w:t>if it is not turned in at the beginning of class</w:t>
      </w:r>
      <w:r w:rsidRPr="00A81629">
        <w:rPr>
          <w:rFonts w:asciiTheme="minorHAnsi" w:hAnsiTheme="minorHAnsi" w:cs="Arial"/>
        </w:rPr>
        <w:t>.  For some projects I may NOT accept late work and I will announce this in advance.</w:t>
      </w:r>
    </w:p>
    <w:p w:rsidR="00A81629" w:rsidRPr="00A81629" w:rsidRDefault="00A81629" w:rsidP="00A81629">
      <w:pPr>
        <w:rPr>
          <w:rFonts w:ascii="Calibri" w:hAnsi="Calibri" w:cs="Calibri"/>
        </w:rPr>
      </w:pPr>
    </w:p>
    <w:p w:rsidR="00A81629" w:rsidRPr="00A81629" w:rsidRDefault="00A81629" w:rsidP="00A81629">
      <w:pPr>
        <w:jc w:val="both"/>
        <w:rPr>
          <w:rFonts w:ascii="Calibri" w:hAnsi="Calibri" w:cs="Calibri"/>
          <w:b/>
          <w:u w:val="single"/>
        </w:rPr>
      </w:pPr>
      <w:r w:rsidRPr="00A81629">
        <w:rPr>
          <w:rFonts w:ascii="Calibri" w:hAnsi="Calibri" w:cs="Calibri"/>
          <w:b/>
          <w:u w:val="single"/>
        </w:rPr>
        <w:t>Attendance and Make-up Work:</w:t>
      </w:r>
    </w:p>
    <w:p w:rsidR="00A81629" w:rsidRPr="00A81629" w:rsidRDefault="00A81629" w:rsidP="00A81629">
      <w:pPr>
        <w:pStyle w:val="ListParagraph"/>
        <w:numPr>
          <w:ilvl w:val="0"/>
          <w:numId w:val="4"/>
        </w:numPr>
        <w:jc w:val="left"/>
        <w:rPr>
          <w:rFonts w:ascii="Calibri" w:eastAsia="Times New Roman" w:hAnsi="Calibri" w:cs="Calibri"/>
          <w:sz w:val="24"/>
          <w:szCs w:val="24"/>
        </w:rPr>
      </w:pPr>
      <w:r w:rsidRPr="00A81629">
        <w:rPr>
          <w:rFonts w:ascii="Calibri" w:eastAsia="Times New Roman" w:hAnsi="Calibri" w:cs="Calibri"/>
          <w:sz w:val="24"/>
          <w:szCs w:val="24"/>
        </w:rPr>
        <w:t xml:space="preserve">It is </w:t>
      </w:r>
      <w:r w:rsidRPr="00A81629">
        <w:rPr>
          <w:rFonts w:ascii="Calibri" w:eastAsia="Times New Roman" w:hAnsi="Calibri" w:cs="Calibri"/>
          <w:b/>
          <w:sz w:val="24"/>
          <w:szCs w:val="24"/>
        </w:rPr>
        <w:t>your responsibility</w:t>
      </w:r>
      <w:r w:rsidRPr="00A81629">
        <w:rPr>
          <w:rFonts w:ascii="Calibri" w:eastAsia="Times New Roman" w:hAnsi="Calibri" w:cs="Calibri"/>
          <w:sz w:val="24"/>
          <w:szCs w:val="24"/>
        </w:rPr>
        <w:t xml:space="preserve"> to obtain any work missed while you were absent immediately upon your return (blackboard, make-up folder); this includes scheduling to make-up any lab and/or test missed while out. I will NOT seek you out for make-up work!</w:t>
      </w:r>
    </w:p>
    <w:p w:rsidR="00A81629" w:rsidRPr="00A81629" w:rsidRDefault="00A81629" w:rsidP="00A81629">
      <w:pPr>
        <w:pStyle w:val="ListParagraph"/>
        <w:numPr>
          <w:ilvl w:val="0"/>
          <w:numId w:val="4"/>
        </w:numPr>
        <w:jc w:val="left"/>
        <w:rPr>
          <w:rFonts w:ascii="Calibri" w:eastAsia="Times New Roman" w:hAnsi="Calibri" w:cs="Calibri"/>
          <w:sz w:val="24"/>
          <w:szCs w:val="24"/>
        </w:rPr>
      </w:pPr>
      <w:r w:rsidRPr="00A81629">
        <w:rPr>
          <w:rFonts w:ascii="Calibri" w:eastAsia="Times New Roman" w:hAnsi="Calibri" w:cs="Calibri"/>
          <w:sz w:val="24"/>
          <w:szCs w:val="24"/>
        </w:rPr>
        <w:t>There will be NO make-ups for missed quizzes. If the absence is excused, then the missed quiz will be replaced with the average of all other quizzes you have taken for that quarter. If unexcused, then you will receive a zero.</w:t>
      </w:r>
    </w:p>
    <w:p w:rsidR="00A81629" w:rsidRPr="00A81629" w:rsidRDefault="00A81629" w:rsidP="00A81629">
      <w:pPr>
        <w:pStyle w:val="ListParagraph"/>
        <w:numPr>
          <w:ilvl w:val="0"/>
          <w:numId w:val="4"/>
        </w:numPr>
        <w:jc w:val="left"/>
        <w:rPr>
          <w:rFonts w:ascii="Calibri" w:eastAsia="Times New Roman" w:hAnsi="Calibri" w:cs="Calibri"/>
          <w:sz w:val="24"/>
          <w:szCs w:val="24"/>
        </w:rPr>
      </w:pPr>
      <w:r w:rsidRPr="00A81629">
        <w:rPr>
          <w:rFonts w:ascii="Calibri" w:eastAsia="Times New Roman" w:hAnsi="Calibri" w:cs="Calibri"/>
          <w:sz w:val="24"/>
          <w:szCs w:val="24"/>
        </w:rPr>
        <w:t xml:space="preserve">Students will have one day for each day of an </w:t>
      </w:r>
      <w:r w:rsidRPr="00A81629">
        <w:rPr>
          <w:rFonts w:ascii="Calibri" w:eastAsia="Times New Roman" w:hAnsi="Calibri" w:cs="Calibri"/>
          <w:sz w:val="24"/>
          <w:szCs w:val="24"/>
          <w:u w:val="single"/>
        </w:rPr>
        <w:t>excused</w:t>
      </w:r>
      <w:r w:rsidRPr="00A81629">
        <w:rPr>
          <w:rFonts w:ascii="Calibri" w:eastAsia="Times New Roman" w:hAnsi="Calibri" w:cs="Calibri"/>
          <w:sz w:val="24"/>
          <w:szCs w:val="24"/>
        </w:rPr>
        <w:t xml:space="preserve"> absence to make up work missed (exception: tests and labs must be made up within 1 week.)  Scenario:  Student is absent on Tuesday and returns on Wednesday (absent 1 day).  Work missed on Tuesday would then be due on Thursday.</w:t>
      </w:r>
    </w:p>
    <w:p w:rsidR="00A81629" w:rsidRPr="00A81629" w:rsidRDefault="00A81629" w:rsidP="00A81629">
      <w:pPr>
        <w:pStyle w:val="ListParagraph"/>
        <w:numPr>
          <w:ilvl w:val="0"/>
          <w:numId w:val="4"/>
        </w:numPr>
        <w:jc w:val="left"/>
        <w:rPr>
          <w:rFonts w:ascii="Calibri" w:eastAsia="Times New Roman" w:hAnsi="Calibri" w:cs="Calibri"/>
          <w:sz w:val="24"/>
          <w:szCs w:val="24"/>
        </w:rPr>
      </w:pPr>
      <w:r w:rsidRPr="00A81629">
        <w:rPr>
          <w:rFonts w:ascii="Calibri" w:eastAsia="Times New Roman" w:hAnsi="Calibri" w:cs="Calibri"/>
          <w:sz w:val="24"/>
          <w:szCs w:val="24"/>
        </w:rPr>
        <w:t xml:space="preserve">Any work missed due to an </w:t>
      </w:r>
      <w:r w:rsidRPr="00A81629">
        <w:rPr>
          <w:rFonts w:ascii="Calibri" w:eastAsia="Times New Roman" w:hAnsi="Calibri" w:cs="Calibri"/>
          <w:sz w:val="24"/>
          <w:szCs w:val="24"/>
          <w:u w:val="single"/>
        </w:rPr>
        <w:t>unexcused</w:t>
      </w:r>
      <w:r w:rsidRPr="00A81629">
        <w:rPr>
          <w:rFonts w:ascii="Calibri" w:eastAsia="Times New Roman" w:hAnsi="Calibri" w:cs="Calibri"/>
          <w:sz w:val="24"/>
          <w:szCs w:val="24"/>
        </w:rPr>
        <w:t xml:space="preserve"> absence will receive no credit.</w:t>
      </w:r>
    </w:p>
    <w:p w:rsidR="00A81629" w:rsidRPr="00A81629" w:rsidRDefault="00A81629" w:rsidP="00A81629">
      <w:pPr>
        <w:pStyle w:val="ListParagraph"/>
        <w:numPr>
          <w:ilvl w:val="0"/>
          <w:numId w:val="4"/>
        </w:numPr>
        <w:jc w:val="left"/>
        <w:rPr>
          <w:rFonts w:ascii="Calibri" w:eastAsia="Times New Roman" w:hAnsi="Calibri" w:cs="Calibri"/>
          <w:sz w:val="24"/>
          <w:szCs w:val="24"/>
        </w:rPr>
      </w:pPr>
      <w:r w:rsidRPr="00A81629">
        <w:rPr>
          <w:rFonts w:ascii="Calibri" w:eastAsia="Times New Roman" w:hAnsi="Calibri" w:cs="Calibri"/>
          <w:sz w:val="24"/>
          <w:szCs w:val="24"/>
        </w:rPr>
        <w:t xml:space="preserve">Proof of </w:t>
      </w:r>
      <w:r w:rsidRPr="00A81629">
        <w:rPr>
          <w:rFonts w:ascii="Calibri" w:eastAsia="Times New Roman" w:hAnsi="Calibri" w:cs="Calibri"/>
          <w:sz w:val="24"/>
          <w:szCs w:val="24"/>
          <w:u w:val="single"/>
        </w:rPr>
        <w:t>excused</w:t>
      </w:r>
      <w:r w:rsidRPr="00A81629">
        <w:rPr>
          <w:rFonts w:ascii="Calibri" w:eastAsia="Times New Roman" w:hAnsi="Calibri" w:cs="Calibri"/>
          <w:sz w:val="24"/>
          <w:szCs w:val="24"/>
        </w:rPr>
        <w:t xml:space="preserve"> absence must be shown to the teacher within the first 3 days back…otherwise the absence remains </w:t>
      </w:r>
      <w:r w:rsidRPr="00A81629">
        <w:rPr>
          <w:rFonts w:ascii="Calibri" w:eastAsia="Times New Roman" w:hAnsi="Calibri" w:cs="Calibri"/>
          <w:sz w:val="24"/>
          <w:szCs w:val="24"/>
          <w:u w:val="single"/>
        </w:rPr>
        <w:t>unexcused.</w:t>
      </w:r>
    </w:p>
    <w:p w:rsidR="00A81629" w:rsidRPr="00A81629" w:rsidRDefault="00A81629" w:rsidP="00A81629">
      <w:pPr>
        <w:pStyle w:val="ListParagraph"/>
        <w:numPr>
          <w:ilvl w:val="0"/>
          <w:numId w:val="4"/>
        </w:numPr>
        <w:jc w:val="left"/>
        <w:rPr>
          <w:rFonts w:ascii="Calibri" w:eastAsia="Times New Roman" w:hAnsi="Calibri" w:cs="Calibri"/>
          <w:b/>
          <w:sz w:val="24"/>
          <w:szCs w:val="24"/>
        </w:rPr>
      </w:pPr>
      <w:r w:rsidRPr="00A81629">
        <w:rPr>
          <w:rFonts w:ascii="Calibri" w:eastAsia="Times New Roman" w:hAnsi="Calibri" w:cs="Calibri"/>
          <w:b/>
          <w:sz w:val="24"/>
          <w:szCs w:val="24"/>
        </w:rPr>
        <w:t xml:space="preserve">Any assignment assigned prior to your absence will be due immediately upon your return. </w:t>
      </w:r>
      <w:r w:rsidRPr="00A81629">
        <w:rPr>
          <w:rFonts w:ascii="Calibri" w:eastAsia="Times New Roman" w:hAnsi="Calibri" w:cs="Calibri"/>
          <w:b/>
          <w:i/>
          <w:sz w:val="24"/>
          <w:szCs w:val="24"/>
        </w:rPr>
        <w:t>*See last bullet under assignments regarding projects – Projects are due no later than due date regardless of absence.</w:t>
      </w:r>
    </w:p>
    <w:p w:rsidR="00A81629" w:rsidRPr="00A81629" w:rsidRDefault="00A81629" w:rsidP="00A81629">
      <w:pPr>
        <w:pStyle w:val="ListParagraph"/>
        <w:numPr>
          <w:ilvl w:val="0"/>
          <w:numId w:val="4"/>
        </w:numPr>
        <w:jc w:val="left"/>
        <w:rPr>
          <w:rFonts w:ascii="Calibri" w:eastAsia="Times New Roman" w:hAnsi="Calibri" w:cs="Calibri"/>
          <w:sz w:val="24"/>
          <w:szCs w:val="24"/>
        </w:rPr>
      </w:pPr>
      <w:r w:rsidRPr="00A81629">
        <w:rPr>
          <w:rFonts w:ascii="Calibri" w:eastAsia="Times New Roman" w:hAnsi="Calibri" w:cs="Calibri"/>
          <w:sz w:val="24"/>
          <w:szCs w:val="24"/>
        </w:rPr>
        <w:t>If you return from an absence on a scheduled quiz/test day, you will be expected to take the quiz/test as long as no new material was covered while you were out…</w:t>
      </w:r>
      <w:r w:rsidRPr="00A81629">
        <w:rPr>
          <w:rFonts w:ascii="Calibri" w:eastAsia="Times New Roman" w:hAnsi="Calibri" w:cs="Calibri"/>
          <w:b/>
          <w:sz w:val="24"/>
          <w:szCs w:val="24"/>
        </w:rPr>
        <w:t>Missing a review day does NOT exempt you from taking the quiz/test</w:t>
      </w:r>
    </w:p>
    <w:p w:rsidR="00A81629" w:rsidRPr="00A81629" w:rsidRDefault="00A81629" w:rsidP="00A81629">
      <w:pPr>
        <w:pStyle w:val="ListParagraph"/>
        <w:numPr>
          <w:ilvl w:val="0"/>
          <w:numId w:val="4"/>
        </w:numPr>
        <w:jc w:val="left"/>
        <w:rPr>
          <w:rFonts w:ascii="Calibri" w:eastAsia="Times New Roman" w:hAnsi="Calibri" w:cs="Calibri"/>
          <w:sz w:val="24"/>
          <w:szCs w:val="24"/>
        </w:rPr>
      </w:pPr>
      <w:r w:rsidRPr="00A81629">
        <w:rPr>
          <w:rFonts w:ascii="Calibri" w:eastAsia="Times New Roman" w:hAnsi="Calibri" w:cs="Calibri"/>
          <w:b/>
          <w:i/>
          <w:sz w:val="24"/>
          <w:szCs w:val="24"/>
        </w:rPr>
        <w:t>Lab and Test make-up days will be after school in room 668 by appointment</w:t>
      </w:r>
      <w:r w:rsidRPr="00A81629">
        <w:rPr>
          <w:rFonts w:ascii="Calibri" w:eastAsia="Times New Roman" w:hAnsi="Calibri" w:cs="Calibri"/>
          <w:sz w:val="24"/>
          <w:szCs w:val="24"/>
        </w:rPr>
        <w:t xml:space="preserve">.  You must be ready to start by 1:50pm.  </w:t>
      </w:r>
    </w:p>
    <w:p w:rsidR="00A81629" w:rsidRPr="00A81629" w:rsidRDefault="00A81629" w:rsidP="00A81629">
      <w:pPr>
        <w:pStyle w:val="ListParagraph"/>
        <w:numPr>
          <w:ilvl w:val="0"/>
          <w:numId w:val="4"/>
        </w:numPr>
        <w:jc w:val="left"/>
        <w:rPr>
          <w:rFonts w:ascii="Calibri" w:eastAsia="Times New Roman" w:hAnsi="Calibri" w:cs="Calibri"/>
          <w:sz w:val="24"/>
          <w:szCs w:val="24"/>
        </w:rPr>
      </w:pPr>
      <w:r w:rsidRPr="00A81629">
        <w:rPr>
          <w:rFonts w:ascii="Calibri" w:eastAsia="Times New Roman" w:hAnsi="Calibri" w:cs="Calibri"/>
          <w:sz w:val="24"/>
          <w:szCs w:val="24"/>
          <w:u w:val="single"/>
        </w:rPr>
        <w:t>Be advised</w:t>
      </w:r>
      <w:r w:rsidRPr="00A81629">
        <w:rPr>
          <w:rFonts w:ascii="Calibri" w:eastAsia="Times New Roman" w:hAnsi="Calibri" w:cs="Calibri"/>
          <w:sz w:val="24"/>
          <w:szCs w:val="24"/>
        </w:rPr>
        <w:t>…all test and lab make-ups may be given in an alternate form from the original.</w:t>
      </w:r>
    </w:p>
    <w:p w:rsidR="00CF00EC" w:rsidRDefault="00CF00EC">
      <w:pPr>
        <w:rPr>
          <w:rFonts w:asciiTheme="minorHAnsi" w:hAnsiTheme="minorHAnsi"/>
        </w:rPr>
      </w:pPr>
    </w:p>
    <w:p w:rsidR="008C62E4" w:rsidRDefault="008C62E4">
      <w:pPr>
        <w:rPr>
          <w:rFonts w:asciiTheme="minorHAnsi" w:hAnsiTheme="minorHAnsi"/>
        </w:rPr>
      </w:pPr>
    </w:p>
    <w:p w:rsidR="008C62E4" w:rsidRDefault="008C62E4">
      <w:pPr>
        <w:rPr>
          <w:rFonts w:asciiTheme="minorHAnsi" w:hAnsiTheme="minorHAnsi"/>
        </w:rPr>
      </w:pPr>
    </w:p>
    <w:p w:rsidR="008C62E4" w:rsidRDefault="008C62E4">
      <w:pPr>
        <w:rPr>
          <w:rFonts w:asciiTheme="minorHAnsi" w:hAnsiTheme="minorHAnsi"/>
        </w:rPr>
      </w:pPr>
    </w:p>
    <w:p w:rsidR="008C62E4" w:rsidRDefault="008C62E4">
      <w:pPr>
        <w:rPr>
          <w:rFonts w:asciiTheme="minorHAnsi" w:hAnsiTheme="minorHAnsi"/>
        </w:rPr>
      </w:pPr>
    </w:p>
    <w:p w:rsidR="008C62E4" w:rsidRDefault="008C62E4">
      <w:pPr>
        <w:rPr>
          <w:rFonts w:asciiTheme="minorHAnsi" w:hAnsiTheme="minorHAnsi"/>
        </w:rPr>
      </w:pPr>
    </w:p>
    <w:p w:rsidR="008C62E4" w:rsidRDefault="008C62E4">
      <w:pPr>
        <w:rPr>
          <w:rFonts w:asciiTheme="minorHAnsi" w:hAnsiTheme="minorHAnsi"/>
        </w:rPr>
      </w:pPr>
    </w:p>
    <w:p w:rsidR="008C62E4" w:rsidRDefault="008C62E4">
      <w:pPr>
        <w:rPr>
          <w:rFonts w:asciiTheme="minorHAnsi" w:hAnsiTheme="minorHAnsi"/>
        </w:rPr>
      </w:pPr>
    </w:p>
    <w:p w:rsidR="00A81629" w:rsidRPr="00A81629" w:rsidRDefault="00A81629" w:rsidP="00A81629">
      <w:pPr>
        <w:rPr>
          <w:rFonts w:asciiTheme="minorHAnsi" w:hAnsiTheme="minorHAnsi" w:cs="Arial"/>
          <w:b/>
          <w:u w:val="single"/>
        </w:rPr>
      </w:pPr>
      <w:r w:rsidRPr="00A81629">
        <w:rPr>
          <w:rFonts w:asciiTheme="minorHAnsi" w:hAnsiTheme="minorHAnsi" w:cs="Arial"/>
          <w:b/>
          <w:u w:val="single"/>
        </w:rPr>
        <w:t>The Big Ideas and Enduring Understandings</w:t>
      </w:r>
    </w:p>
    <w:p w:rsidR="00A81629" w:rsidRPr="00A81629" w:rsidRDefault="00A81629" w:rsidP="00A81629">
      <w:pPr>
        <w:rPr>
          <w:rFonts w:asciiTheme="minorHAnsi" w:hAnsiTheme="minorHAnsi" w:cs="Arial"/>
        </w:rPr>
      </w:pPr>
      <w:r w:rsidRPr="00A81629">
        <w:rPr>
          <w:rFonts w:asciiTheme="minorHAnsi" w:hAnsiTheme="minorHAnsi" w:cs="Arial"/>
        </w:rPr>
        <w:t xml:space="preserve">As previously stated, our course will develop your understanding of the four big ideas identified as unifying principles in the study of biology. Each big idea has “enduring understandings” which are the core concepts that you should retain and understand in order to develop a lasting understanding of the big ideas. In addition, each enduring understanding has supporting statements of “essential knowledge” that you must know to fully comprehend the enduring understanding. </w:t>
      </w:r>
    </w:p>
    <w:p w:rsidR="00C43E39" w:rsidRDefault="00C43E39" w:rsidP="00A81629">
      <w:pPr>
        <w:rPr>
          <w:rFonts w:asciiTheme="minorHAnsi" w:hAnsiTheme="minorHAnsi" w:cs="Arial"/>
        </w:rPr>
      </w:pPr>
    </w:p>
    <w:p w:rsidR="00A81629" w:rsidRPr="00A81629" w:rsidRDefault="00A81629" w:rsidP="00A81629">
      <w:pPr>
        <w:rPr>
          <w:rFonts w:asciiTheme="minorHAnsi" w:hAnsiTheme="minorHAnsi" w:cs="Arial"/>
        </w:rPr>
      </w:pPr>
      <w:r w:rsidRPr="00A81629">
        <w:rPr>
          <w:rFonts w:asciiTheme="minorHAnsi" w:hAnsiTheme="minorHAnsi" w:cs="Arial"/>
        </w:rPr>
        <w:t>The big ideas and their supporting enduring understandings are listed below. Each unit references these enduring understandings. You will notice that enduring understandings and big ideas overlap and are covered in more than one unit – this is because the big ideas are all connected to each other and developing an understanding of one will help you understand others! Statements of “essential knowledge” can be found in the introduction of your textbook.</w:t>
      </w:r>
    </w:p>
    <w:p w:rsidR="00A81629" w:rsidRPr="00A81629" w:rsidRDefault="00A81629" w:rsidP="00A81629">
      <w:pPr>
        <w:rPr>
          <w:rFonts w:asciiTheme="minorHAnsi" w:hAnsiTheme="minorHAnsi" w:cs="Arial"/>
        </w:rPr>
      </w:pPr>
    </w:p>
    <w:p w:rsidR="00A81629" w:rsidRPr="00A81629" w:rsidRDefault="00A81629" w:rsidP="00A81629">
      <w:pPr>
        <w:rPr>
          <w:rFonts w:asciiTheme="minorHAnsi" w:hAnsiTheme="minorHAnsi" w:cs="Arial"/>
          <w:b/>
        </w:rPr>
      </w:pPr>
      <w:r w:rsidRPr="00A81629">
        <w:rPr>
          <w:rFonts w:asciiTheme="minorHAnsi" w:hAnsiTheme="minorHAnsi" w:cs="Arial"/>
          <w:b/>
        </w:rPr>
        <w:t>Big Idea 1: The process of evolution drives the diversity and unity of life.</w:t>
      </w:r>
    </w:p>
    <w:p w:rsidR="00A81629" w:rsidRPr="00A81629" w:rsidRDefault="00A81629" w:rsidP="00A81629">
      <w:pPr>
        <w:numPr>
          <w:ilvl w:val="0"/>
          <w:numId w:val="6"/>
        </w:numPr>
        <w:rPr>
          <w:rFonts w:asciiTheme="minorHAnsi" w:hAnsiTheme="minorHAnsi" w:cs="Arial"/>
        </w:rPr>
      </w:pPr>
      <w:r w:rsidRPr="00A81629">
        <w:rPr>
          <w:rFonts w:asciiTheme="minorHAnsi" w:hAnsiTheme="minorHAnsi" w:cs="Arial"/>
        </w:rPr>
        <w:t>Enduring Understanding 1A: Change in the genetic makeup of a population over time is evolution.</w:t>
      </w:r>
    </w:p>
    <w:p w:rsidR="00A81629" w:rsidRPr="00A81629" w:rsidRDefault="00A81629" w:rsidP="00A81629">
      <w:pPr>
        <w:numPr>
          <w:ilvl w:val="0"/>
          <w:numId w:val="6"/>
        </w:numPr>
        <w:rPr>
          <w:rFonts w:asciiTheme="minorHAnsi" w:hAnsiTheme="minorHAnsi" w:cs="Arial"/>
        </w:rPr>
      </w:pPr>
      <w:r w:rsidRPr="00A81629">
        <w:rPr>
          <w:rFonts w:asciiTheme="minorHAnsi" w:hAnsiTheme="minorHAnsi" w:cs="Arial"/>
        </w:rPr>
        <w:t>Enduring Understanding 1B: Organisms are linked by lines of descent from common ancestry.</w:t>
      </w:r>
    </w:p>
    <w:p w:rsidR="00A81629" w:rsidRPr="00A81629" w:rsidRDefault="00A81629" w:rsidP="00A81629">
      <w:pPr>
        <w:numPr>
          <w:ilvl w:val="0"/>
          <w:numId w:val="6"/>
        </w:numPr>
        <w:rPr>
          <w:rFonts w:asciiTheme="minorHAnsi" w:hAnsiTheme="minorHAnsi" w:cs="Arial"/>
        </w:rPr>
      </w:pPr>
      <w:r w:rsidRPr="00A81629">
        <w:rPr>
          <w:rFonts w:asciiTheme="minorHAnsi" w:hAnsiTheme="minorHAnsi" w:cs="Arial"/>
        </w:rPr>
        <w:t>Enduring Understanding 1C: Life continues to evolve within a changing environment.</w:t>
      </w:r>
    </w:p>
    <w:p w:rsidR="00A81629" w:rsidRPr="00A81629" w:rsidRDefault="00A81629" w:rsidP="00A81629">
      <w:pPr>
        <w:numPr>
          <w:ilvl w:val="0"/>
          <w:numId w:val="6"/>
        </w:numPr>
        <w:rPr>
          <w:rFonts w:asciiTheme="minorHAnsi" w:hAnsiTheme="minorHAnsi" w:cs="Arial"/>
        </w:rPr>
      </w:pPr>
      <w:r w:rsidRPr="00A81629">
        <w:rPr>
          <w:rFonts w:asciiTheme="minorHAnsi" w:hAnsiTheme="minorHAnsi" w:cs="Arial"/>
        </w:rPr>
        <w:t>Enduring Understanding 1D: The origin of living systems is explained by natural processes.</w:t>
      </w:r>
    </w:p>
    <w:p w:rsidR="00A81629" w:rsidRPr="00A81629" w:rsidRDefault="00A81629" w:rsidP="00A81629">
      <w:pPr>
        <w:rPr>
          <w:rFonts w:asciiTheme="minorHAnsi" w:hAnsiTheme="minorHAnsi" w:cs="Arial"/>
        </w:rPr>
      </w:pPr>
    </w:p>
    <w:p w:rsidR="00A81629" w:rsidRPr="00A81629" w:rsidRDefault="00A81629" w:rsidP="00A81629">
      <w:pPr>
        <w:rPr>
          <w:rFonts w:asciiTheme="minorHAnsi" w:hAnsiTheme="minorHAnsi" w:cs="Arial"/>
        </w:rPr>
      </w:pPr>
      <w:r w:rsidRPr="00A81629">
        <w:rPr>
          <w:rFonts w:asciiTheme="minorHAnsi" w:hAnsiTheme="minorHAnsi" w:cs="Arial"/>
          <w:b/>
        </w:rPr>
        <w:t>Big Idea 2: Biological systems utilize free energy and molecular building blocks to grow, to reproduce and to maintain dynamic homeostasis</w:t>
      </w:r>
      <w:r w:rsidRPr="00A81629">
        <w:rPr>
          <w:rFonts w:asciiTheme="minorHAnsi" w:hAnsiTheme="minorHAnsi" w:cs="Arial"/>
        </w:rPr>
        <w:t>.</w:t>
      </w:r>
    </w:p>
    <w:p w:rsidR="00A81629" w:rsidRPr="00A81629" w:rsidRDefault="00A81629" w:rsidP="00A81629">
      <w:pPr>
        <w:numPr>
          <w:ilvl w:val="0"/>
          <w:numId w:val="7"/>
        </w:numPr>
        <w:rPr>
          <w:rFonts w:asciiTheme="minorHAnsi" w:hAnsiTheme="minorHAnsi" w:cs="Arial"/>
        </w:rPr>
      </w:pPr>
      <w:r w:rsidRPr="00A81629">
        <w:rPr>
          <w:rFonts w:asciiTheme="minorHAnsi" w:hAnsiTheme="minorHAnsi" w:cs="Arial"/>
        </w:rPr>
        <w:t>Enduring Understanding 2A:  Growth, reproduction and maintenance of the organization of living systems require free energy and matter.</w:t>
      </w:r>
    </w:p>
    <w:p w:rsidR="00A81629" w:rsidRPr="00A81629" w:rsidRDefault="00A81629" w:rsidP="00A81629">
      <w:pPr>
        <w:numPr>
          <w:ilvl w:val="0"/>
          <w:numId w:val="7"/>
        </w:numPr>
        <w:rPr>
          <w:rFonts w:asciiTheme="minorHAnsi" w:hAnsiTheme="minorHAnsi" w:cs="Arial"/>
        </w:rPr>
      </w:pPr>
      <w:r w:rsidRPr="00A81629">
        <w:rPr>
          <w:rFonts w:asciiTheme="minorHAnsi" w:hAnsiTheme="minorHAnsi" w:cs="Arial"/>
        </w:rPr>
        <w:t>Enduring Understanding 2B:  Growth, reproduction and dynamic homeostasis require that cells create and maintain internal environments that are different from their external environments.</w:t>
      </w:r>
    </w:p>
    <w:p w:rsidR="00A81629" w:rsidRPr="00A81629" w:rsidRDefault="00A81629" w:rsidP="00A81629">
      <w:pPr>
        <w:numPr>
          <w:ilvl w:val="0"/>
          <w:numId w:val="7"/>
        </w:numPr>
        <w:rPr>
          <w:rFonts w:asciiTheme="minorHAnsi" w:hAnsiTheme="minorHAnsi" w:cs="Arial"/>
        </w:rPr>
      </w:pPr>
      <w:r w:rsidRPr="00A81629">
        <w:rPr>
          <w:rFonts w:asciiTheme="minorHAnsi" w:hAnsiTheme="minorHAnsi" w:cs="Arial"/>
        </w:rPr>
        <w:t>Enduring Understanding 2C:  Organisms use feedback mechanisms to regulate growth and reproduction, and to maintain dynamic homeostasis.</w:t>
      </w:r>
    </w:p>
    <w:p w:rsidR="00A81629" w:rsidRPr="00A81629" w:rsidRDefault="00A81629" w:rsidP="00A81629">
      <w:pPr>
        <w:numPr>
          <w:ilvl w:val="0"/>
          <w:numId w:val="7"/>
        </w:numPr>
        <w:rPr>
          <w:rFonts w:asciiTheme="minorHAnsi" w:hAnsiTheme="minorHAnsi" w:cs="Arial"/>
        </w:rPr>
      </w:pPr>
      <w:r w:rsidRPr="00A81629">
        <w:rPr>
          <w:rFonts w:asciiTheme="minorHAnsi" w:hAnsiTheme="minorHAnsi" w:cs="Arial"/>
        </w:rPr>
        <w:t>Enduring Understanding 2D:  Growth and dynamic homeostasis of a biological system are influenced by changes in the system’s environment.</w:t>
      </w:r>
    </w:p>
    <w:p w:rsidR="00A81629" w:rsidRPr="00A81629" w:rsidRDefault="00A81629" w:rsidP="00A81629">
      <w:pPr>
        <w:numPr>
          <w:ilvl w:val="0"/>
          <w:numId w:val="7"/>
        </w:numPr>
        <w:rPr>
          <w:rFonts w:asciiTheme="minorHAnsi" w:hAnsiTheme="minorHAnsi" w:cs="Arial"/>
        </w:rPr>
      </w:pPr>
      <w:r w:rsidRPr="00A81629">
        <w:rPr>
          <w:rFonts w:asciiTheme="minorHAnsi" w:hAnsiTheme="minorHAnsi" w:cs="Arial"/>
        </w:rPr>
        <w:t>Enduring Understanding 2E:  Many biological processes involved in growth, reproduction and dynamic homeostasis include temporal regulation and coordination.</w:t>
      </w:r>
    </w:p>
    <w:p w:rsidR="00A81629" w:rsidRPr="00A81629" w:rsidRDefault="00A81629" w:rsidP="00A81629">
      <w:pPr>
        <w:rPr>
          <w:rFonts w:asciiTheme="minorHAnsi" w:hAnsiTheme="minorHAnsi" w:cs="Arial"/>
          <w:b/>
        </w:rPr>
      </w:pPr>
    </w:p>
    <w:p w:rsidR="00A81629" w:rsidRPr="00A81629" w:rsidRDefault="00A81629" w:rsidP="00A81629">
      <w:pPr>
        <w:rPr>
          <w:rFonts w:asciiTheme="minorHAnsi" w:hAnsiTheme="minorHAnsi" w:cs="Arial"/>
          <w:b/>
        </w:rPr>
      </w:pPr>
      <w:r w:rsidRPr="00A81629">
        <w:rPr>
          <w:rFonts w:asciiTheme="minorHAnsi" w:hAnsiTheme="minorHAnsi" w:cs="Arial"/>
          <w:b/>
        </w:rPr>
        <w:t>Big Idea 3:  Living systems store, retrieve, transmit and respond to information essential to life processes.</w:t>
      </w:r>
    </w:p>
    <w:p w:rsidR="00A81629" w:rsidRPr="00A81629" w:rsidRDefault="00A81629" w:rsidP="00A81629">
      <w:pPr>
        <w:numPr>
          <w:ilvl w:val="0"/>
          <w:numId w:val="8"/>
        </w:numPr>
        <w:rPr>
          <w:rFonts w:asciiTheme="minorHAnsi" w:hAnsiTheme="minorHAnsi" w:cs="Arial"/>
        </w:rPr>
      </w:pPr>
      <w:r w:rsidRPr="00A81629">
        <w:rPr>
          <w:rFonts w:asciiTheme="minorHAnsi" w:hAnsiTheme="minorHAnsi" w:cs="Arial"/>
        </w:rPr>
        <w:t>Enduring Understanding 3A:  Heritable information provides for continuity of life.</w:t>
      </w:r>
    </w:p>
    <w:p w:rsidR="00A81629" w:rsidRPr="00A81629" w:rsidRDefault="00A81629" w:rsidP="00A81629">
      <w:pPr>
        <w:numPr>
          <w:ilvl w:val="0"/>
          <w:numId w:val="8"/>
        </w:numPr>
        <w:rPr>
          <w:rFonts w:asciiTheme="minorHAnsi" w:hAnsiTheme="minorHAnsi" w:cs="Arial"/>
        </w:rPr>
      </w:pPr>
      <w:r w:rsidRPr="00A81629">
        <w:rPr>
          <w:rFonts w:asciiTheme="minorHAnsi" w:hAnsiTheme="minorHAnsi" w:cs="Arial"/>
        </w:rPr>
        <w:t>Enduring Understanding 3B:  Expression of genetic information involves cellular and molecular mechanisms.</w:t>
      </w:r>
    </w:p>
    <w:p w:rsidR="00A81629" w:rsidRPr="00A81629" w:rsidRDefault="00A81629" w:rsidP="00A81629">
      <w:pPr>
        <w:numPr>
          <w:ilvl w:val="0"/>
          <w:numId w:val="8"/>
        </w:numPr>
        <w:rPr>
          <w:rFonts w:asciiTheme="minorHAnsi" w:hAnsiTheme="minorHAnsi" w:cs="Arial"/>
        </w:rPr>
      </w:pPr>
      <w:r w:rsidRPr="00A81629">
        <w:rPr>
          <w:rFonts w:asciiTheme="minorHAnsi" w:hAnsiTheme="minorHAnsi" w:cs="Arial"/>
        </w:rPr>
        <w:t>Enduring Understanding 3C:  The processing of genetic information is imperfect and is a source of genetic variation.</w:t>
      </w:r>
    </w:p>
    <w:p w:rsidR="00A81629" w:rsidRPr="00A81629" w:rsidRDefault="00A81629" w:rsidP="00A81629">
      <w:pPr>
        <w:numPr>
          <w:ilvl w:val="0"/>
          <w:numId w:val="8"/>
        </w:numPr>
        <w:rPr>
          <w:rFonts w:asciiTheme="minorHAnsi" w:hAnsiTheme="minorHAnsi" w:cs="Arial"/>
        </w:rPr>
      </w:pPr>
      <w:r w:rsidRPr="00A81629">
        <w:rPr>
          <w:rFonts w:asciiTheme="minorHAnsi" w:hAnsiTheme="minorHAnsi" w:cs="Arial"/>
        </w:rPr>
        <w:lastRenderedPageBreak/>
        <w:t>Enduring Understanding 3D:  Cells communicate by generating, transmitting and receiving chemical signals.</w:t>
      </w:r>
    </w:p>
    <w:p w:rsidR="00A81629" w:rsidRPr="00A81629" w:rsidRDefault="00A81629" w:rsidP="00A81629">
      <w:pPr>
        <w:numPr>
          <w:ilvl w:val="0"/>
          <w:numId w:val="8"/>
        </w:numPr>
        <w:rPr>
          <w:rFonts w:asciiTheme="minorHAnsi" w:hAnsiTheme="minorHAnsi" w:cs="Arial"/>
        </w:rPr>
      </w:pPr>
      <w:r w:rsidRPr="00A81629">
        <w:rPr>
          <w:rFonts w:asciiTheme="minorHAnsi" w:hAnsiTheme="minorHAnsi" w:cs="Arial"/>
        </w:rPr>
        <w:t>Enduring Understanding 3E:  Transmission of information results in changes within and between biological systems.</w:t>
      </w:r>
    </w:p>
    <w:p w:rsidR="00A81629" w:rsidRPr="00A81629" w:rsidRDefault="00A81629" w:rsidP="00A81629">
      <w:pPr>
        <w:rPr>
          <w:rFonts w:asciiTheme="minorHAnsi" w:hAnsiTheme="minorHAnsi" w:cs="Arial"/>
          <w:b/>
        </w:rPr>
      </w:pPr>
    </w:p>
    <w:p w:rsidR="008632E0" w:rsidRDefault="008632E0" w:rsidP="00A81629">
      <w:pPr>
        <w:rPr>
          <w:rFonts w:asciiTheme="minorHAnsi" w:hAnsiTheme="minorHAnsi" w:cs="Arial"/>
          <w:b/>
        </w:rPr>
      </w:pPr>
    </w:p>
    <w:p w:rsidR="00A81629" w:rsidRPr="00A81629" w:rsidRDefault="00A81629" w:rsidP="00A81629">
      <w:pPr>
        <w:rPr>
          <w:rFonts w:asciiTheme="minorHAnsi" w:hAnsiTheme="minorHAnsi" w:cs="Arial"/>
          <w:b/>
        </w:rPr>
      </w:pPr>
      <w:r w:rsidRPr="00A81629">
        <w:rPr>
          <w:rFonts w:asciiTheme="minorHAnsi" w:hAnsiTheme="minorHAnsi" w:cs="Arial"/>
          <w:b/>
        </w:rPr>
        <w:t>Big Idea 4:  Biological systems interact, and these systems and their interactions possess complex properties.</w:t>
      </w:r>
    </w:p>
    <w:p w:rsidR="00A81629" w:rsidRPr="00A81629" w:rsidRDefault="00A81629" w:rsidP="00A81629">
      <w:pPr>
        <w:numPr>
          <w:ilvl w:val="0"/>
          <w:numId w:val="9"/>
        </w:numPr>
        <w:rPr>
          <w:rFonts w:asciiTheme="minorHAnsi" w:hAnsiTheme="minorHAnsi" w:cs="Arial"/>
        </w:rPr>
      </w:pPr>
      <w:r w:rsidRPr="00A81629">
        <w:rPr>
          <w:rFonts w:asciiTheme="minorHAnsi" w:hAnsiTheme="minorHAnsi" w:cs="Arial"/>
        </w:rPr>
        <w:t>Enduring Understanding 4A:  Interactions within biological systems lead to complex properties.</w:t>
      </w:r>
    </w:p>
    <w:p w:rsidR="00A81629" w:rsidRPr="00A81629" w:rsidRDefault="00A81629" w:rsidP="00A81629">
      <w:pPr>
        <w:numPr>
          <w:ilvl w:val="0"/>
          <w:numId w:val="9"/>
        </w:numPr>
        <w:rPr>
          <w:rFonts w:asciiTheme="minorHAnsi" w:hAnsiTheme="minorHAnsi" w:cs="Arial"/>
        </w:rPr>
      </w:pPr>
      <w:r w:rsidRPr="00A81629">
        <w:rPr>
          <w:rFonts w:asciiTheme="minorHAnsi" w:hAnsiTheme="minorHAnsi" w:cs="Arial"/>
        </w:rPr>
        <w:t>Enduring Understanding 4B:  Competition and cooperation are important aspects of biological systems.</w:t>
      </w:r>
    </w:p>
    <w:p w:rsidR="00A81629" w:rsidRPr="00A81629" w:rsidRDefault="00A81629" w:rsidP="00A81629">
      <w:pPr>
        <w:numPr>
          <w:ilvl w:val="0"/>
          <w:numId w:val="9"/>
        </w:numPr>
        <w:rPr>
          <w:rFonts w:asciiTheme="minorHAnsi" w:hAnsiTheme="minorHAnsi" w:cs="Arial"/>
        </w:rPr>
      </w:pPr>
      <w:r w:rsidRPr="00A81629">
        <w:rPr>
          <w:rFonts w:asciiTheme="minorHAnsi" w:hAnsiTheme="minorHAnsi" w:cs="Arial"/>
        </w:rPr>
        <w:t>Enduring Understanding 4C:  Naturally occurring diversity among and between components within biological systems affects interactions with the environment.</w:t>
      </w:r>
    </w:p>
    <w:p w:rsidR="00A81629" w:rsidRPr="00A81629" w:rsidRDefault="00A81629" w:rsidP="00A81629">
      <w:pPr>
        <w:ind w:left="720"/>
        <w:rPr>
          <w:rFonts w:asciiTheme="minorHAnsi" w:hAnsiTheme="minorHAnsi" w:cs="Arial"/>
        </w:rPr>
      </w:pPr>
    </w:p>
    <w:p w:rsidR="00A81629" w:rsidRPr="00A81629" w:rsidRDefault="00A81629" w:rsidP="00A81629">
      <w:pPr>
        <w:rPr>
          <w:rFonts w:asciiTheme="minorHAnsi" w:hAnsiTheme="minorHAnsi" w:cs="Arial"/>
          <w:b/>
          <w:u w:val="single"/>
        </w:rPr>
      </w:pPr>
      <w:r w:rsidRPr="00A81629">
        <w:rPr>
          <w:rFonts w:asciiTheme="minorHAnsi" w:hAnsiTheme="minorHAnsi" w:cs="Arial"/>
          <w:b/>
          <w:u w:val="single"/>
        </w:rPr>
        <w:t>Science Practices</w:t>
      </w:r>
    </w:p>
    <w:p w:rsidR="00C43E39" w:rsidRDefault="00A81629" w:rsidP="00A81629">
      <w:pPr>
        <w:ind w:left="360"/>
        <w:rPr>
          <w:rFonts w:asciiTheme="minorHAnsi" w:hAnsiTheme="minorHAnsi" w:cs="Arial"/>
        </w:rPr>
      </w:pPr>
      <w:r w:rsidRPr="00A81629">
        <w:rPr>
          <w:rFonts w:asciiTheme="minorHAnsi" w:hAnsiTheme="minorHAnsi" w:cs="Arial"/>
        </w:rPr>
        <w:t>In addition to developing your understanding of biology content, the goal of this course is also to help you develop the habits of mind that scientists use in their work. As such, the AP Biology course is also designed around seven science practices that the investigations and activities you participate in during class will help you develop. Each of the science practice statements has supporting information that will help you understand all aspects of the practice that you will develop</w:t>
      </w:r>
      <w:r w:rsidR="00C43E39">
        <w:rPr>
          <w:rFonts w:asciiTheme="minorHAnsi" w:hAnsiTheme="minorHAnsi" w:cs="Arial"/>
        </w:rPr>
        <w:t>.</w:t>
      </w:r>
      <w:r w:rsidRPr="00A81629">
        <w:rPr>
          <w:rFonts w:asciiTheme="minorHAnsi" w:hAnsiTheme="minorHAnsi" w:cs="Arial"/>
        </w:rPr>
        <w:t xml:space="preserve"> </w:t>
      </w:r>
      <w:r w:rsidR="00D144B1" w:rsidRPr="00D144B1">
        <w:rPr>
          <w:rFonts w:asciiTheme="minorHAnsi" w:hAnsiTheme="minorHAnsi" w:cs="Arial"/>
          <w:b/>
        </w:rPr>
        <w:t>You will spend at least 25% of this class doing lab activities to develop your understanding of these science practices</w:t>
      </w:r>
      <w:r w:rsidR="00D144B1">
        <w:rPr>
          <w:rFonts w:asciiTheme="minorHAnsi" w:hAnsiTheme="minorHAnsi" w:cs="Arial"/>
        </w:rPr>
        <w:t xml:space="preserve">.  </w:t>
      </w:r>
      <w:r w:rsidRPr="00A81629">
        <w:rPr>
          <w:rFonts w:asciiTheme="minorHAnsi" w:hAnsiTheme="minorHAnsi" w:cs="Arial"/>
        </w:rPr>
        <w:t xml:space="preserve">Engaging in these practices will enable you to gather and analyze evidence and develop your own testable explanations for scientific problems. You will find evidence of activities that help you develop these practices in the schedule following this section. </w:t>
      </w:r>
    </w:p>
    <w:p w:rsidR="00A81629" w:rsidRPr="00A81629" w:rsidRDefault="00A81629" w:rsidP="00C43E39">
      <w:pPr>
        <w:rPr>
          <w:rFonts w:asciiTheme="minorHAnsi" w:hAnsiTheme="minorHAnsi" w:cs="Arial"/>
        </w:rPr>
      </w:pPr>
    </w:p>
    <w:p w:rsidR="00A81629" w:rsidRPr="00A81629" w:rsidRDefault="00A81629" w:rsidP="00A81629">
      <w:pPr>
        <w:numPr>
          <w:ilvl w:val="0"/>
          <w:numId w:val="10"/>
        </w:numPr>
        <w:rPr>
          <w:rFonts w:asciiTheme="minorHAnsi" w:hAnsiTheme="minorHAnsi" w:cs="Arial"/>
        </w:rPr>
      </w:pPr>
      <w:r w:rsidRPr="00A81629">
        <w:rPr>
          <w:rFonts w:asciiTheme="minorHAnsi" w:hAnsiTheme="minorHAnsi" w:cs="Arial"/>
          <w:b/>
        </w:rPr>
        <w:t>Science Practice 1</w:t>
      </w:r>
      <w:r w:rsidRPr="00A81629">
        <w:rPr>
          <w:rFonts w:asciiTheme="minorHAnsi" w:hAnsiTheme="minorHAnsi" w:cs="Arial"/>
        </w:rPr>
        <w:t>:  The student can use representations and models to communicate scientific phenomena and solve scientific problems.</w:t>
      </w:r>
    </w:p>
    <w:p w:rsidR="00A81629" w:rsidRPr="00A81629" w:rsidRDefault="00A81629" w:rsidP="00A81629">
      <w:pPr>
        <w:numPr>
          <w:ilvl w:val="0"/>
          <w:numId w:val="10"/>
        </w:numPr>
        <w:rPr>
          <w:rFonts w:asciiTheme="minorHAnsi" w:hAnsiTheme="minorHAnsi" w:cs="Arial"/>
        </w:rPr>
      </w:pPr>
      <w:r w:rsidRPr="00A81629">
        <w:rPr>
          <w:rFonts w:asciiTheme="minorHAnsi" w:hAnsiTheme="minorHAnsi" w:cs="Arial"/>
          <w:b/>
        </w:rPr>
        <w:t>Science Practice 2</w:t>
      </w:r>
      <w:r w:rsidRPr="00A81629">
        <w:rPr>
          <w:rFonts w:asciiTheme="minorHAnsi" w:hAnsiTheme="minorHAnsi" w:cs="Arial"/>
        </w:rPr>
        <w:t>:  The student can use mathematics appropriately.</w:t>
      </w:r>
    </w:p>
    <w:p w:rsidR="00A81629" w:rsidRPr="00A81629" w:rsidRDefault="00A81629" w:rsidP="00A81629">
      <w:pPr>
        <w:numPr>
          <w:ilvl w:val="0"/>
          <w:numId w:val="10"/>
        </w:numPr>
        <w:rPr>
          <w:rFonts w:asciiTheme="minorHAnsi" w:hAnsiTheme="minorHAnsi" w:cs="Arial"/>
        </w:rPr>
      </w:pPr>
      <w:r w:rsidRPr="00A81629">
        <w:rPr>
          <w:rFonts w:asciiTheme="minorHAnsi" w:hAnsiTheme="minorHAnsi" w:cs="Arial"/>
          <w:b/>
        </w:rPr>
        <w:t>Science Practice 3</w:t>
      </w:r>
      <w:r w:rsidRPr="00A81629">
        <w:rPr>
          <w:rFonts w:asciiTheme="minorHAnsi" w:hAnsiTheme="minorHAnsi" w:cs="Arial"/>
        </w:rPr>
        <w:t>:  The student can engage in scientific questioning to extend thinking or to guide investigations within the context of the AP course.</w:t>
      </w:r>
    </w:p>
    <w:p w:rsidR="00A81629" w:rsidRPr="00A81629" w:rsidRDefault="00A81629" w:rsidP="00A81629">
      <w:pPr>
        <w:numPr>
          <w:ilvl w:val="0"/>
          <w:numId w:val="10"/>
        </w:numPr>
        <w:rPr>
          <w:rFonts w:asciiTheme="minorHAnsi" w:hAnsiTheme="minorHAnsi" w:cs="Arial"/>
        </w:rPr>
      </w:pPr>
      <w:r w:rsidRPr="00A81629">
        <w:rPr>
          <w:rFonts w:asciiTheme="minorHAnsi" w:hAnsiTheme="minorHAnsi" w:cs="Arial"/>
          <w:b/>
        </w:rPr>
        <w:t>Science Practice 4</w:t>
      </w:r>
      <w:r w:rsidRPr="00A81629">
        <w:rPr>
          <w:rFonts w:asciiTheme="minorHAnsi" w:hAnsiTheme="minorHAnsi" w:cs="Arial"/>
        </w:rPr>
        <w:t>:  The student can plan and implement data collection strategies appropriate to a particular scientific question.</w:t>
      </w:r>
    </w:p>
    <w:p w:rsidR="00A81629" w:rsidRPr="00A81629" w:rsidRDefault="00A81629" w:rsidP="00A81629">
      <w:pPr>
        <w:numPr>
          <w:ilvl w:val="0"/>
          <w:numId w:val="10"/>
        </w:numPr>
        <w:rPr>
          <w:rFonts w:asciiTheme="minorHAnsi" w:hAnsiTheme="minorHAnsi" w:cs="Arial"/>
        </w:rPr>
      </w:pPr>
      <w:r w:rsidRPr="00A81629">
        <w:rPr>
          <w:rFonts w:asciiTheme="minorHAnsi" w:hAnsiTheme="minorHAnsi" w:cs="Arial"/>
          <w:b/>
        </w:rPr>
        <w:t>Science Practice 5</w:t>
      </w:r>
      <w:r w:rsidRPr="00A81629">
        <w:rPr>
          <w:rFonts w:asciiTheme="minorHAnsi" w:hAnsiTheme="minorHAnsi" w:cs="Arial"/>
        </w:rPr>
        <w:t>:  The student can perform data analysis and evaluation of evidence.</w:t>
      </w:r>
    </w:p>
    <w:p w:rsidR="00A81629" w:rsidRPr="00A81629" w:rsidRDefault="00A81629" w:rsidP="00A81629">
      <w:pPr>
        <w:numPr>
          <w:ilvl w:val="0"/>
          <w:numId w:val="10"/>
        </w:numPr>
        <w:rPr>
          <w:rFonts w:asciiTheme="minorHAnsi" w:hAnsiTheme="minorHAnsi" w:cs="Arial"/>
        </w:rPr>
      </w:pPr>
      <w:r w:rsidRPr="00A81629">
        <w:rPr>
          <w:rFonts w:asciiTheme="minorHAnsi" w:hAnsiTheme="minorHAnsi" w:cs="Arial"/>
          <w:b/>
        </w:rPr>
        <w:t>Science Practice 6</w:t>
      </w:r>
      <w:r w:rsidRPr="00A81629">
        <w:rPr>
          <w:rFonts w:asciiTheme="minorHAnsi" w:hAnsiTheme="minorHAnsi" w:cs="Arial"/>
        </w:rPr>
        <w:t>:  The student can work with scientific explanations and theories.</w:t>
      </w:r>
    </w:p>
    <w:p w:rsidR="00A81629" w:rsidRPr="00A81629" w:rsidRDefault="00A81629" w:rsidP="00A81629">
      <w:pPr>
        <w:numPr>
          <w:ilvl w:val="0"/>
          <w:numId w:val="10"/>
        </w:numPr>
        <w:rPr>
          <w:rFonts w:asciiTheme="minorHAnsi" w:hAnsiTheme="minorHAnsi" w:cs="Arial"/>
        </w:rPr>
      </w:pPr>
      <w:r w:rsidRPr="00A81629">
        <w:rPr>
          <w:rFonts w:asciiTheme="minorHAnsi" w:hAnsiTheme="minorHAnsi" w:cs="Arial"/>
          <w:b/>
        </w:rPr>
        <w:t>Science Practice 7</w:t>
      </w:r>
      <w:r w:rsidRPr="00A81629">
        <w:rPr>
          <w:rFonts w:asciiTheme="minorHAnsi" w:hAnsiTheme="minorHAnsi" w:cs="Arial"/>
        </w:rPr>
        <w:t>:  The student is able to connect and relate knowledge across various scales, concepts and representations in and across domains.</w:t>
      </w:r>
    </w:p>
    <w:p w:rsidR="00A81629" w:rsidRDefault="00A81629">
      <w:pPr>
        <w:rPr>
          <w:rFonts w:asciiTheme="minorHAnsi" w:hAnsiTheme="minorHAnsi"/>
        </w:rPr>
      </w:pPr>
    </w:p>
    <w:p w:rsidR="00D144B1" w:rsidRDefault="00D144B1" w:rsidP="00B02A02">
      <w:pPr>
        <w:jc w:val="center"/>
        <w:rPr>
          <w:rFonts w:asciiTheme="minorHAnsi" w:hAnsiTheme="minorHAnsi" w:cs="Arial"/>
          <w:b/>
          <w:bCs/>
          <w:sz w:val="28"/>
          <w:szCs w:val="28"/>
        </w:rPr>
      </w:pPr>
    </w:p>
    <w:p w:rsidR="00D144B1" w:rsidRDefault="00D144B1" w:rsidP="00B02A02">
      <w:pPr>
        <w:jc w:val="center"/>
        <w:rPr>
          <w:rFonts w:asciiTheme="minorHAnsi" w:hAnsiTheme="minorHAnsi" w:cs="Arial"/>
          <w:b/>
          <w:bCs/>
          <w:sz w:val="28"/>
          <w:szCs w:val="28"/>
        </w:rPr>
      </w:pPr>
    </w:p>
    <w:p w:rsidR="00D144B1" w:rsidRDefault="00D144B1" w:rsidP="00B02A02">
      <w:pPr>
        <w:jc w:val="center"/>
        <w:rPr>
          <w:rFonts w:asciiTheme="minorHAnsi" w:hAnsiTheme="minorHAnsi" w:cs="Arial"/>
          <w:b/>
          <w:bCs/>
          <w:sz w:val="28"/>
          <w:szCs w:val="28"/>
        </w:rPr>
      </w:pPr>
    </w:p>
    <w:p w:rsidR="00D144B1" w:rsidRDefault="00D144B1" w:rsidP="00B02A02">
      <w:pPr>
        <w:jc w:val="center"/>
        <w:rPr>
          <w:rFonts w:asciiTheme="minorHAnsi" w:hAnsiTheme="minorHAnsi" w:cs="Arial"/>
          <w:b/>
          <w:bCs/>
          <w:sz w:val="28"/>
          <w:szCs w:val="28"/>
        </w:rPr>
      </w:pPr>
    </w:p>
    <w:p w:rsidR="00D144B1" w:rsidRDefault="00D144B1" w:rsidP="00B02A02">
      <w:pPr>
        <w:jc w:val="center"/>
        <w:rPr>
          <w:rFonts w:asciiTheme="minorHAnsi" w:hAnsiTheme="minorHAnsi" w:cs="Arial"/>
          <w:b/>
          <w:bCs/>
          <w:sz w:val="28"/>
          <w:szCs w:val="28"/>
        </w:rPr>
      </w:pPr>
    </w:p>
    <w:p w:rsidR="00D144B1" w:rsidRDefault="00D144B1" w:rsidP="00B02A02">
      <w:pPr>
        <w:jc w:val="center"/>
        <w:rPr>
          <w:rFonts w:asciiTheme="minorHAnsi" w:hAnsiTheme="minorHAnsi" w:cs="Arial"/>
          <w:b/>
          <w:bCs/>
          <w:sz w:val="28"/>
          <w:szCs w:val="28"/>
        </w:rPr>
      </w:pPr>
    </w:p>
    <w:p w:rsidR="00B02A02" w:rsidRPr="00B02A02" w:rsidRDefault="00B02A02" w:rsidP="00B02A02">
      <w:pPr>
        <w:jc w:val="center"/>
        <w:rPr>
          <w:rFonts w:asciiTheme="minorHAnsi" w:hAnsiTheme="minorHAnsi" w:cs="Arial"/>
          <w:b/>
          <w:bCs/>
          <w:sz w:val="28"/>
          <w:szCs w:val="28"/>
        </w:rPr>
      </w:pPr>
      <w:r w:rsidRPr="00B02A02">
        <w:rPr>
          <w:rFonts w:asciiTheme="minorHAnsi" w:hAnsiTheme="minorHAnsi" w:cs="Arial"/>
          <w:b/>
          <w:bCs/>
          <w:sz w:val="28"/>
          <w:szCs w:val="28"/>
        </w:rPr>
        <w:lastRenderedPageBreak/>
        <w:t>A.P. Biology Schedule 2013-2014</w:t>
      </w:r>
    </w:p>
    <w:p w:rsidR="00B02A02" w:rsidRPr="00B02A02" w:rsidRDefault="00B02A02" w:rsidP="00B02A02">
      <w:pPr>
        <w:jc w:val="center"/>
        <w:rPr>
          <w:rFonts w:asciiTheme="minorHAnsi" w:hAnsiTheme="minorHAnsi" w:cs="Arial"/>
          <w:bCs/>
        </w:rPr>
      </w:pPr>
      <w:r w:rsidRPr="00B02A02">
        <w:rPr>
          <w:rFonts w:asciiTheme="minorHAnsi" w:hAnsiTheme="minorHAnsi" w:cs="Arial"/>
          <w:bCs/>
        </w:rPr>
        <w:t>(This schedule is tentative and is subject to change.)</w:t>
      </w:r>
    </w:p>
    <w:p w:rsidR="00B02A02" w:rsidRPr="00B02A02" w:rsidRDefault="00B02A02" w:rsidP="00B02A02">
      <w:pPr>
        <w:rPr>
          <w:rFonts w:asciiTheme="minorHAnsi" w:hAnsiTheme="minorHAnsi"/>
        </w:rPr>
      </w:pPr>
    </w:p>
    <w:p w:rsidR="00B02A02" w:rsidRPr="00B02A02" w:rsidRDefault="00B02A02" w:rsidP="00B02A02">
      <w:pPr>
        <w:rPr>
          <w:rFonts w:asciiTheme="minorHAnsi" w:hAnsiTheme="minorHAnsi" w:cs="Arial"/>
          <w:bCs/>
        </w:rPr>
      </w:pPr>
      <w:r w:rsidRPr="00B02A02">
        <w:rPr>
          <w:rFonts w:asciiTheme="minorHAnsi" w:hAnsiTheme="minorHAnsi" w:cs="Arial"/>
          <w:b/>
          <w:bCs/>
        </w:rPr>
        <w:t xml:space="preserve">Unit 1: The Nature of Science and </w:t>
      </w:r>
      <w:proofErr w:type="gramStart"/>
      <w:r w:rsidRPr="00B02A02">
        <w:rPr>
          <w:rFonts w:asciiTheme="minorHAnsi" w:hAnsiTheme="minorHAnsi" w:cs="Arial"/>
          <w:b/>
          <w:bCs/>
        </w:rPr>
        <w:t>The</w:t>
      </w:r>
      <w:proofErr w:type="gramEnd"/>
      <w:r w:rsidRPr="00B02A02">
        <w:rPr>
          <w:rFonts w:asciiTheme="minorHAnsi" w:hAnsiTheme="minorHAnsi" w:cs="Arial"/>
          <w:b/>
          <w:bCs/>
        </w:rPr>
        <w:t xml:space="preserve"> Chemistry of Life (3 weeks)</w:t>
      </w:r>
    </w:p>
    <w:p w:rsidR="00B02A02" w:rsidRPr="00B02A02" w:rsidRDefault="00B02A02" w:rsidP="00B02A02">
      <w:pPr>
        <w:rPr>
          <w:rFonts w:asciiTheme="minorHAnsi" w:hAnsiTheme="minorHAnsi" w:cs="Arial"/>
          <w:bCs/>
        </w:rPr>
      </w:pPr>
      <w:r w:rsidRPr="00B02A02">
        <w:rPr>
          <w:rFonts w:asciiTheme="minorHAnsi" w:hAnsiTheme="minorHAnsi" w:cs="Arial"/>
          <w:b/>
          <w:bCs/>
        </w:rPr>
        <w:t>Required Readings</w:t>
      </w:r>
      <w:r w:rsidRPr="00B02A02">
        <w:rPr>
          <w:rFonts w:asciiTheme="minorHAnsi" w:hAnsiTheme="minorHAnsi" w:cs="Arial"/>
          <w:bCs/>
        </w:rPr>
        <w:t>: Chapters 1-3 &amp; 6</w:t>
      </w:r>
    </w:p>
    <w:p w:rsidR="00B02A02" w:rsidRDefault="00B02A02" w:rsidP="00B02A02">
      <w:pPr>
        <w:rPr>
          <w:rFonts w:asciiTheme="minorHAnsi" w:hAnsiTheme="minorHAnsi" w:cs="Arial"/>
          <w:bCs/>
        </w:rPr>
      </w:pPr>
      <w:r w:rsidRPr="00B02A02">
        <w:rPr>
          <w:rFonts w:asciiTheme="minorHAnsi" w:hAnsiTheme="minorHAnsi" w:cs="Arial"/>
          <w:b/>
          <w:bCs/>
        </w:rPr>
        <w:t>Enduring Understandings to be addressed:</w:t>
      </w:r>
      <w:r w:rsidRPr="00B02A02">
        <w:rPr>
          <w:rFonts w:asciiTheme="minorHAnsi" w:hAnsiTheme="minorHAnsi" w:cs="Arial"/>
          <w:bCs/>
        </w:rPr>
        <w:t xml:space="preserve"> 2A, 3A, </w:t>
      </w:r>
      <w:proofErr w:type="gramStart"/>
      <w:r w:rsidRPr="00B02A02">
        <w:rPr>
          <w:rFonts w:asciiTheme="minorHAnsi" w:hAnsiTheme="minorHAnsi" w:cs="Arial"/>
          <w:bCs/>
        </w:rPr>
        <w:t>4A</w:t>
      </w:r>
      <w:proofErr w:type="gramEnd"/>
      <w:r w:rsidRPr="00B02A02">
        <w:rPr>
          <w:rFonts w:asciiTheme="minorHAnsi" w:hAnsiTheme="minorHAnsi" w:cs="Arial"/>
          <w:bCs/>
        </w:rPr>
        <w:t>-B</w:t>
      </w:r>
    </w:p>
    <w:p w:rsidR="00B02A02" w:rsidRPr="00523902" w:rsidRDefault="00523902" w:rsidP="00B02A02">
      <w:pPr>
        <w:rPr>
          <w:rFonts w:asciiTheme="minorHAnsi" w:hAnsiTheme="minorHAnsi" w:cs="Arial"/>
          <w:b/>
          <w:bCs/>
        </w:rPr>
      </w:pPr>
      <w:r w:rsidRPr="00523902">
        <w:rPr>
          <w:rFonts w:asciiTheme="minorHAnsi" w:hAnsiTheme="minorHAnsi" w:cs="Arial"/>
          <w:b/>
          <w:bCs/>
        </w:rPr>
        <w:t xml:space="preserve">Labs and activities: </w:t>
      </w:r>
    </w:p>
    <w:p w:rsidR="00523902" w:rsidRDefault="00523902" w:rsidP="00523902">
      <w:pPr>
        <w:pStyle w:val="ListParagraph"/>
        <w:numPr>
          <w:ilvl w:val="0"/>
          <w:numId w:val="12"/>
        </w:numPr>
        <w:jc w:val="left"/>
        <w:rPr>
          <w:rFonts w:cs="Arial"/>
          <w:bCs/>
        </w:rPr>
      </w:pPr>
      <w:proofErr w:type="spellStart"/>
      <w:r>
        <w:rPr>
          <w:rFonts w:cs="Arial"/>
          <w:bCs/>
        </w:rPr>
        <w:t>Catalase</w:t>
      </w:r>
      <w:proofErr w:type="spellEnd"/>
      <w:r>
        <w:rPr>
          <w:rFonts w:cs="Arial"/>
          <w:bCs/>
        </w:rPr>
        <w:t xml:space="preserve"> Enzyme Lab (SP1-7)</w:t>
      </w:r>
    </w:p>
    <w:p w:rsidR="00523902" w:rsidRDefault="00523902" w:rsidP="00523902">
      <w:pPr>
        <w:pStyle w:val="ListParagraph"/>
        <w:numPr>
          <w:ilvl w:val="0"/>
          <w:numId w:val="12"/>
        </w:numPr>
        <w:jc w:val="left"/>
        <w:rPr>
          <w:rFonts w:cs="Arial"/>
          <w:bCs/>
        </w:rPr>
      </w:pPr>
      <w:r>
        <w:rPr>
          <w:rFonts w:cs="Arial"/>
          <w:bCs/>
        </w:rPr>
        <w:t>Microscope Lab (SP 1-7)</w:t>
      </w:r>
    </w:p>
    <w:p w:rsidR="00523902" w:rsidRPr="00523902" w:rsidRDefault="00523902" w:rsidP="00B02A02">
      <w:pPr>
        <w:pStyle w:val="ListParagraph"/>
        <w:numPr>
          <w:ilvl w:val="0"/>
          <w:numId w:val="12"/>
        </w:numPr>
        <w:jc w:val="left"/>
        <w:rPr>
          <w:rFonts w:cs="Arial"/>
          <w:bCs/>
        </w:rPr>
      </w:pPr>
      <w:r>
        <w:rPr>
          <w:rFonts w:cs="Arial"/>
          <w:bCs/>
        </w:rPr>
        <w:t>Concept mapping for organic molecules</w:t>
      </w:r>
      <w:r w:rsidR="007F7591">
        <w:rPr>
          <w:rFonts w:cs="Arial"/>
          <w:bCs/>
        </w:rPr>
        <w:t xml:space="preserve"> (SP1, SP3, SP4</w:t>
      </w:r>
      <w:r>
        <w:rPr>
          <w:rFonts w:cs="Arial"/>
          <w:bCs/>
        </w:rPr>
        <w:t>)</w:t>
      </w:r>
    </w:p>
    <w:p w:rsidR="00D144B1" w:rsidRDefault="00D144B1" w:rsidP="00B02A02">
      <w:pPr>
        <w:rPr>
          <w:rFonts w:asciiTheme="minorHAnsi" w:hAnsiTheme="minorHAnsi" w:cs="Arial"/>
          <w:b/>
          <w:bCs/>
        </w:rPr>
      </w:pPr>
    </w:p>
    <w:p w:rsidR="00B02A02" w:rsidRDefault="00B02A02" w:rsidP="00B02A02">
      <w:pPr>
        <w:rPr>
          <w:rFonts w:asciiTheme="minorHAnsi" w:hAnsiTheme="minorHAnsi" w:cs="Arial"/>
          <w:b/>
          <w:bCs/>
        </w:rPr>
      </w:pPr>
      <w:r w:rsidRPr="00B02A02">
        <w:rPr>
          <w:rFonts w:asciiTheme="minorHAnsi" w:hAnsiTheme="minorHAnsi" w:cs="Arial"/>
          <w:b/>
          <w:bCs/>
        </w:rPr>
        <w:t>Unit 2: Cells, the Basic Unit of Life</w:t>
      </w:r>
      <w:r>
        <w:rPr>
          <w:rFonts w:asciiTheme="minorHAnsi" w:hAnsiTheme="minorHAnsi" w:cs="Arial"/>
          <w:b/>
          <w:bCs/>
        </w:rPr>
        <w:t xml:space="preserve"> (5 weeks)</w:t>
      </w:r>
    </w:p>
    <w:p w:rsidR="00B02A02" w:rsidRDefault="00B02A02" w:rsidP="00B02A02">
      <w:pPr>
        <w:rPr>
          <w:rFonts w:asciiTheme="minorHAnsi" w:hAnsiTheme="minorHAnsi" w:cs="Arial"/>
          <w:bCs/>
        </w:rPr>
      </w:pPr>
      <w:r>
        <w:rPr>
          <w:rFonts w:asciiTheme="minorHAnsi" w:hAnsiTheme="minorHAnsi" w:cs="Arial"/>
          <w:b/>
          <w:bCs/>
        </w:rPr>
        <w:t xml:space="preserve">Required Readings: </w:t>
      </w:r>
      <w:r w:rsidR="000F356D">
        <w:rPr>
          <w:rFonts w:asciiTheme="minorHAnsi" w:hAnsiTheme="minorHAnsi" w:cs="Arial"/>
          <w:bCs/>
        </w:rPr>
        <w:t>Chapters 4</w:t>
      </w:r>
      <w:proofErr w:type="gramStart"/>
      <w:r w:rsidR="000F356D">
        <w:rPr>
          <w:rFonts w:asciiTheme="minorHAnsi" w:hAnsiTheme="minorHAnsi" w:cs="Arial"/>
          <w:bCs/>
        </w:rPr>
        <w:t>,5,7,and</w:t>
      </w:r>
      <w:proofErr w:type="gramEnd"/>
      <w:r w:rsidR="000F356D">
        <w:rPr>
          <w:rFonts w:asciiTheme="minorHAnsi" w:hAnsiTheme="minorHAnsi" w:cs="Arial"/>
          <w:bCs/>
        </w:rPr>
        <w:t xml:space="preserve"> 8</w:t>
      </w:r>
    </w:p>
    <w:p w:rsidR="00B02A02" w:rsidRDefault="00B02A02" w:rsidP="00B02A02">
      <w:pPr>
        <w:rPr>
          <w:rFonts w:asciiTheme="minorHAnsi" w:hAnsiTheme="minorHAnsi" w:cs="Arial"/>
          <w:bCs/>
        </w:rPr>
      </w:pPr>
      <w:r>
        <w:rPr>
          <w:rFonts w:asciiTheme="minorHAnsi" w:hAnsiTheme="minorHAnsi" w:cs="Arial"/>
          <w:b/>
          <w:bCs/>
        </w:rPr>
        <w:t xml:space="preserve">Enduring Understandings to be addressed: </w:t>
      </w:r>
      <w:r>
        <w:rPr>
          <w:rFonts w:asciiTheme="minorHAnsi" w:hAnsiTheme="minorHAnsi" w:cs="Arial"/>
          <w:bCs/>
        </w:rPr>
        <w:t>1B, 2A</w:t>
      </w:r>
      <w:r w:rsidR="00125A37">
        <w:rPr>
          <w:rFonts w:asciiTheme="minorHAnsi" w:hAnsiTheme="minorHAnsi" w:cs="Arial"/>
          <w:bCs/>
        </w:rPr>
        <w:t>, 2B</w:t>
      </w:r>
      <w:proofErr w:type="gramStart"/>
      <w:r w:rsidR="00125A37">
        <w:rPr>
          <w:rFonts w:asciiTheme="minorHAnsi" w:hAnsiTheme="minorHAnsi" w:cs="Arial"/>
          <w:bCs/>
        </w:rPr>
        <w:t>,3A</w:t>
      </w:r>
      <w:proofErr w:type="gramEnd"/>
      <w:r w:rsidR="00125A37">
        <w:rPr>
          <w:rFonts w:asciiTheme="minorHAnsi" w:hAnsiTheme="minorHAnsi" w:cs="Arial"/>
          <w:bCs/>
        </w:rPr>
        <w:t>, 3B, 3D</w:t>
      </w:r>
    </w:p>
    <w:p w:rsidR="00523902" w:rsidRDefault="00523902" w:rsidP="00B02A02">
      <w:pPr>
        <w:rPr>
          <w:rFonts w:asciiTheme="minorHAnsi" w:hAnsiTheme="minorHAnsi" w:cs="Arial"/>
          <w:b/>
          <w:bCs/>
        </w:rPr>
      </w:pPr>
      <w:r>
        <w:rPr>
          <w:rFonts w:asciiTheme="minorHAnsi" w:hAnsiTheme="minorHAnsi" w:cs="Arial"/>
          <w:b/>
          <w:bCs/>
        </w:rPr>
        <w:t>Labs and Activities:</w:t>
      </w:r>
    </w:p>
    <w:p w:rsidR="00523902" w:rsidRPr="00947623" w:rsidRDefault="001365EF" w:rsidP="00523902">
      <w:pPr>
        <w:pStyle w:val="ListParagraph"/>
        <w:numPr>
          <w:ilvl w:val="0"/>
          <w:numId w:val="13"/>
        </w:numPr>
        <w:jc w:val="left"/>
        <w:rPr>
          <w:rFonts w:cs="Arial"/>
          <w:b/>
          <w:bCs/>
        </w:rPr>
      </w:pPr>
      <w:r>
        <w:rPr>
          <w:rFonts w:cs="Arial"/>
          <w:bCs/>
        </w:rPr>
        <w:t>Osmosis and Diffusion</w:t>
      </w:r>
      <w:r w:rsidR="00947623">
        <w:rPr>
          <w:rFonts w:cs="Arial"/>
          <w:bCs/>
        </w:rPr>
        <w:t xml:space="preserve"> potato lab (SP1-7)</w:t>
      </w:r>
    </w:p>
    <w:p w:rsidR="00947623" w:rsidRPr="00947623" w:rsidRDefault="00947623" w:rsidP="00523902">
      <w:pPr>
        <w:pStyle w:val="ListParagraph"/>
        <w:numPr>
          <w:ilvl w:val="0"/>
          <w:numId w:val="13"/>
        </w:numPr>
        <w:jc w:val="left"/>
        <w:rPr>
          <w:rFonts w:cs="Arial"/>
          <w:b/>
          <w:bCs/>
        </w:rPr>
      </w:pPr>
      <w:r>
        <w:rPr>
          <w:rFonts w:cs="Arial"/>
          <w:bCs/>
        </w:rPr>
        <w:t>Mitosis and Meiosis lab (SP1-7)</w:t>
      </w:r>
    </w:p>
    <w:p w:rsidR="00947623" w:rsidRPr="00947623" w:rsidRDefault="00947623" w:rsidP="00523902">
      <w:pPr>
        <w:pStyle w:val="ListParagraph"/>
        <w:numPr>
          <w:ilvl w:val="0"/>
          <w:numId w:val="13"/>
        </w:numPr>
        <w:jc w:val="left"/>
        <w:rPr>
          <w:rFonts w:cs="Arial"/>
          <w:b/>
          <w:bCs/>
        </w:rPr>
      </w:pPr>
      <w:r>
        <w:rPr>
          <w:rFonts w:cs="Arial"/>
          <w:bCs/>
        </w:rPr>
        <w:t>Cell concept mapping</w:t>
      </w:r>
      <w:r w:rsidR="007F7591">
        <w:rPr>
          <w:rFonts w:cs="Arial"/>
          <w:bCs/>
        </w:rPr>
        <w:t xml:space="preserve"> (SP1,3,4</w:t>
      </w:r>
      <w:r>
        <w:rPr>
          <w:rFonts w:cs="Arial"/>
          <w:bCs/>
        </w:rPr>
        <w:t>)</w:t>
      </w:r>
    </w:p>
    <w:p w:rsidR="00947623" w:rsidRPr="00523902" w:rsidRDefault="00947623" w:rsidP="00523902">
      <w:pPr>
        <w:pStyle w:val="ListParagraph"/>
        <w:numPr>
          <w:ilvl w:val="0"/>
          <w:numId w:val="13"/>
        </w:numPr>
        <w:jc w:val="left"/>
        <w:rPr>
          <w:rFonts w:cs="Arial"/>
          <w:b/>
          <w:bCs/>
        </w:rPr>
      </w:pPr>
      <w:r>
        <w:rPr>
          <w:rFonts w:cs="Arial"/>
          <w:bCs/>
        </w:rPr>
        <w:t>Cell size lab surface area/volume ratio((SP1-7)</w:t>
      </w:r>
    </w:p>
    <w:p w:rsidR="00523902" w:rsidRDefault="00523902" w:rsidP="00B02A02">
      <w:pPr>
        <w:rPr>
          <w:rFonts w:asciiTheme="minorHAnsi" w:hAnsiTheme="minorHAnsi" w:cs="Arial"/>
          <w:b/>
          <w:bCs/>
        </w:rPr>
      </w:pPr>
    </w:p>
    <w:p w:rsidR="00125A37" w:rsidRDefault="00125A37" w:rsidP="00B02A02">
      <w:pPr>
        <w:rPr>
          <w:rFonts w:asciiTheme="minorHAnsi" w:hAnsiTheme="minorHAnsi" w:cs="Arial"/>
          <w:b/>
          <w:bCs/>
        </w:rPr>
      </w:pPr>
      <w:r>
        <w:rPr>
          <w:rFonts w:asciiTheme="minorHAnsi" w:hAnsiTheme="minorHAnsi" w:cs="Arial"/>
          <w:b/>
          <w:bCs/>
        </w:rPr>
        <w:t>Unit 3: Genetic Basis of Life (4 weeks)</w:t>
      </w:r>
    </w:p>
    <w:p w:rsidR="00125A37" w:rsidRDefault="00125A37" w:rsidP="00B02A02">
      <w:pPr>
        <w:rPr>
          <w:rFonts w:asciiTheme="minorHAnsi" w:hAnsiTheme="minorHAnsi" w:cs="Arial"/>
          <w:bCs/>
        </w:rPr>
      </w:pPr>
      <w:r>
        <w:rPr>
          <w:rFonts w:asciiTheme="minorHAnsi" w:hAnsiTheme="minorHAnsi" w:cs="Arial"/>
          <w:b/>
          <w:bCs/>
        </w:rPr>
        <w:t xml:space="preserve">Required Readings: </w:t>
      </w:r>
      <w:r>
        <w:rPr>
          <w:rFonts w:asciiTheme="minorHAnsi" w:hAnsiTheme="minorHAnsi" w:cs="Arial"/>
          <w:bCs/>
        </w:rPr>
        <w:t>Chapters 9-14</w:t>
      </w:r>
    </w:p>
    <w:p w:rsidR="00125A37" w:rsidRDefault="00125A37" w:rsidP="00B02A02">
      <w:pPr>
        <w:rPr>
          <w:rFonts w:asciiTheme="minorHAnsi" w:hAnsiTheme="minorHAnsi" w:cs="Arial"/>
          <w:bCs/>
        </w:rPr>
      </w:pPr>
      <w:r>
        <w:rPr>
          <w:rFonts w:asciiTheme="minorHAnsi" w:hAnsiTheme="minorHAnsi" w:cs="Arial"/>
          <w:b/>
          <w:bCs/>
        </w:rPr>
        <w:t xml:space="preserve">Enduring Understandings to be addressed: </w:t>
      </w:r>
      <w:r w:rsidR="000F356D">
        <w:rPr>
          <w:rFonts w:asciiTheme="minorHAnsi" w:hAnsiTheme="minorHAnsi" w:cs="Arial"/>
          <w:bCs/>
        </w:rPr>
        <w:t>1A-C</w:t>
      </w:r>
      <w:r w:rsidRPr="00125A37">
        <w:rPr>
          <w:rFonts w:asciiTheme="minorHAnsi" w:hAnsiTheme="minorHAnsi" w:cs="Arial"/>
          <w:bCs/>
        </w:rPr>
        <w:t>, 2C</w:t>
      </w:r>
      <w:r w:rsidR="000F356D">
        <w:rPr>
          <w:rFonts w:asciiTheme="minorHAnsi" w:hAnsiTheme="minorHAnsi" w:cs="Arial"/>
          <w:bCs/>
        </w:rPr>
        <w:t>-E</w:t>
      </w:r>
      <w:r w:rsidRPr="00125A37">
        <w:rPr>
          <w:rFonts w:asciiTheme="minorHAnsi" w:hAnsiTheme="minorHAnsi" w:cs="Arial"/>
          <w:bCs/>
        </w:rPr>
        <w:t>, 3A, 3C, 3D, 4A, 4C</w:t>
      </w:r>
    </w:p>
    <w:p w:rsidR="008632E0" w:rsidRPr="008632E0" w:rsidRDefault="008632E0" w:rsidP="00B02A02">
      <w:pPr>
        <w:rPr>
          <w:rFonts w:asciiTheme="minorHAnsi" w:hAnsiTheme="minorHAnsi" w:cs="Arial"/>
          <w:b/>
          <w:bCs/>
        </w:rPr>
      </w:pPr>
      <w:r w:rsidRPr="008632E0">
        <w:rPr>
          <w:rFonts w:asciiTheme="minorHAnsi" w:hAnsiTheme="minorHAnsi" w:cs="Arial"/>
          <w:b/>
          <w:bCs/>
        </w:rPr>
        <w:t>Labs and activities:</w:t>
      </w:r>
    </w:p>
    <w:p w:rsidR="00125A37" w:rsidRDefault="001365EF" w:rsidP="001365EF">
      <w:pPr>
        <w:pStyle w:val="ListParagraph"/>
        <w:numPr>
          <w:ilvl w:val="0"/>
          <w:numId w:val="13"/>
        </w:numPr>
        <w:jc w:val="left"/>
        <w:rPr>
          <w:rFonts w:cs="Arial"/>
          <w:bCs/>
        </w:rPr>
      </w:pPr>
      <w:r>
        <w:rPr>
          <w:rFonts w:cs="Arial"/>
          <w:bCs/>
        </w:rPr>
        <w:t>Chi-square practice (SP2, SP5)</w:t>
      </w:r>
    </w:p>
    <w:p w:rsidR="001365EF" w:rsidRDefault="001365EF" w:rsidP="001365EF">
      <w:pPr>
        <w:pStyle w:val="ListParagraph"/>
        <w:numPr>
          <w:ilvl w:val="0"/>
          <w:numId w:val="13"/>
        </w:numPr>
        <w:jc w:val="left"/>
        <w:rPr>
          <w:rFonts w:cs="Arial"/>
          <w:bCs/>
        </w:rPr>
      </w:pPr>
      <w:r>
        <w:rPr>
          <w:rFonts w:cs="Arial"/>
          <w:bCs/>
        </w:rPr>
        <w:t>Drosophila computer simulation lab(SP1-7)</w:t>
      </w:r>
    </w:p>
    <w:p w:rsidR="001365EF" w:rsidRPr="001365EF" w:rsidRDefault="001365EF" w:rsidP="001365EF">
      <w:pPr>
        <w:pStyle w:val="ListParagraph"/>
        <w:numPr>
          <w:ilvl w:val="0"/>
          <w:numId w:val="13"/>
        </w:numPr>
        <w:jc w:val="left"/>
        <w:rPr>
          <w:rFonts w:cs="Arial"/>
          <w:bCs/>
        </w:rPr>
      </w:pPr>
      <w:r>
        <w:rPr>
          <w:rFonts w:cs="Arial"/>
          <w:bCs/>
        </w:rPr>
        <w:t>Genetic recombination simulation</w:t>
      </w:r>
    </w:p>
    <w:p w:rsidR="00947623" w:rsidRDefault="00947623" w:rsidP="00B02A02">
      <w:pPr>
        <w:rPr>
          <w:rFonts w:asciiTheme="minorHAnsi" w:hAnsiTheme="minorHAnsi" w:cs="Arial"/>
          <w:b/>
          <w:bCs/>
        </w:rPr>
      </w:pPr>
    </w:p>
    <w:p w:rsidR="00125A37" w:rsidRDefault="00125A37" w:rsidP="00B02A02">
      <w:pPr>
        <w:rPr>
          <w:rFonts w:asciiTheme="minorHAnsi" w:hAnsiTheme="minorHAnsi" w:cs="Arial"/>
          <w:b/>
          <w:bCs/>
        </w:rPr>
      </w:pPr>
      <w:r>
        <w:rPr>
          <w:rFonts w:asciiTheme="minorHAnsi" w:hAnsiTheme="minorHAnsi" w:cs="Arial"/>
          <w:b/>
          <w:bCs/>
        </w:rPr>
        <w:t xml:space="preserve">Unit 4: </w:t>
      </w:r>
      <w:r w:rsidR="000F356D">
        <w:rPr>
          <w:rFonts w:asciiTheme="minorHAnsi" w:hAnsiTheme="minorHAnsi" w:cs="Arial"/>
          <w:b/>
          <w:bCs/>
        </w:rPr>
        <w:t>Evolution (6 weeks)</w:t>
      </w:r>
    </w:p>
    <w:p w:rsidR="000F356D" w:rsidRDefault="000F356D" w:rsidP="00B02A02">
      <w:pPr>
        <w:rPr>
          <w:rFonts w:asciiTheme="minorHAnsi" w:hAnsiTheme="minorHAnsi" w:cs="Arial"/>
          <w:bCs/>
        </w:rPr>
      </w:pPr>
      <w:r>
        <w:rPr>
          <w:rFonts w:asciiTheme="minorHAnsi" w:hAnsiTheme="minorHAnsi" w:cs="Arial"/>
          <w:b/>
          <w:bCs/>
        </w:rPr>
        <w:t xml:space="preserve">Required Readings: </w:t>
      </w:r>
      <w:r>
        <w:rPr>
          <w:rFonts w:asciiTheme="minorHAnsi" w:hAnsiTheme="minorHAnsi" w:cs="Arial"/>
          <w:bCs/>
        </w:rPr>
        <w:t>Chapters 15-23, 28-30</w:t>
      </w:r>
    </w:p>
    <w:p w:rsidR="000F356D" w:rsidRDefault="000F356D" w:rsidP="000F356D">
      <w:pPr>
        <w:rPr>
          <w:rFonts w:asciiTheme="minorHAnsi" w:hAnsiTheme="minorHAnsi" w:cs="Arial"/>
          <w:bCs/>
        </w:rPr>
      </w:pPr>
      <w:r w:rsidRPr="000F356D">
        <w:rPr>
          <w:rFonts w:asciiTheme="minorHAnsi" w:hAnsiTheme="minorHAnsi" w:cs="Arial"/>
          <w:b/>
          <w:bCs/>
        </w:rPr>
        <w:t>Enduring Understandings to be addressed</w:t>
      </w:r>
      <w:r w:rsidRPr="000F356D">
        <w:rPr>
          <w:rFonts w:asciiTheme="minorHAnsi" w:hAnsiTheme="minorHAnsi" w:cs="Arial"/>
          <w:bCs/>
        </w:rPr>
        <w:t>: 1, 2A-B, 2D-E, 3A &amp; 3C, 4B-C</w:t>
      </w:r>
    </w:p>
    <w:p w:rsidR="008632E0" w:rsidRPr="008632E0" w:rsidRDefault="008632E0" w:rsidP="000F356D">
      <w:pPr>
        <w:rPr>
          <w:rFonts w:asciiTheme="minorHAnsi" w:hAnsiTheme="minorHAnsi" w:cs="Arial"/>
          <w:b/>
          <w:bCs/>
        </w:rPr>
      </w:pPr>
      <w:r w:rsidRPr="008632E0">
        <w:rPr>
          <w:rFonts w:asciiTheme="minorHAnsi" w:hAnsiTheme="minorHAnsi" w:cs="Arial"/>
          <w:b/>
          <w:bCs/>
        </w:rPr>
        <w:t>Labs and activities:</w:t>
      </w:r>
    </w:p>
    <w:p w:rsidR="00947623" w:rsidRDefault="00947623" w:rsidP="00947623">
      <w:pPr>
        <w:pStyle w:val="ListParagraph"/>
        <w:numPr>
          <w:ilvl w:val="0"/>
          <w:numId w:val="14"/>
        </w:numPr>
        <w:jc w:val="left"/>
        <w:rPr>
          <w:rFonts w:cs="Arial"/>
          <w:bCs/>
        </w:rPr>
      </w:pPr>
      <w:r>
        <w:rPr>
          <w:rFonts w:cs="Arial"/>
          <w:bCs/>
        </w:rPr>
        <w:t>Hardy Weinberg Lab (SP1-7)</w:t>
      </w:r>
    </w:p>
    <w:p w:rsidR="000F356D" w:rsidRDefault="00947623" w:rsidP="00947623">
      <w:pPr>
        <w:pStyle w:val="ListParagraph"/>
        <w:numPr>
          <w:ilvl w:val="0"/>
          <w:numId w:val="14"/>
        </w:numPr>
        <w:jc w:val="left"/>
        <w:rPr>
          <w:rFonts w:cs="Arial"/>
          <w:bCs/>
        </w:rPr>
      </w:pPr>
      <w:r>
        <w:rPr>
          <w:rFonts w:cs="Arial"/>
          <w:bCs/>
        </w:rPr>
        <w:t xml:space="preserve"> Evolution Essay (SP3,6)</w:t>
      </w:r>
    </w:p>
    <w:p w:rsidR="00947623" w:rsidRPr="00947623" w:rsidRDefault="00947623" w:rsidP="00947623">
      <w:pPr>
        <w:pStyle w:val="ListParagraph"/>
        <w:numPr>
          <w:ilvl w:val="0"/>
          <w:numId w:val="14"/>
        </w:numPr>
        <w:jc w:val="left"/>
        <w:rPr>
          <w:rFonts w:cs="Arial"/>
          <w:bCs/>
        </w:rPr>
      </w:pPr>
      <w:r>
        <w:rPr>
          <w:rFonts w:cs="Arial"/>
          <w:bCs/>
        </w:rPr>
        <w:t xml:space="preserve">Making a </w:t>
      </w:r>
      <w:proofErr w:type="spellStart"/>
      <w:r>
        <w:rPr>
          <w:rFonts w:cs="Arial"/>
          <w:bCs/>
        </w:rPr>
        <w:t>cladogram</w:t>
      </w:r>
      <w:proofErr w:type="spellEnd"/>
      <w:r>
        <w:rPr>
          <w:rFonts w:cs="Arial"/>
          <w:bCs/>
        </w:rPr>
        <w:t xml:space="preserve"> lab (SP1, 3-7)</w:t>
      </w:r>
    </w:p>
    <w:p w:rsidR="00947623" w:rsidRDefault="00947623" w:rsidP="000F356D">
      <w:pPr>
        <w:rPr>
          <w:rFonts w:asciiTheme="minorHAnsi" w:hAnsiTheme="minorHAnsi" w:cs="Arial"/>
          <w:b/>
          <w:bCs/>
        </w:rPr>
      </w:pPr>
    </w:p>
    <w:p w:rsidR="000F356D" w:rsidRDefault="00A92ADA" w:rsidP="000F356D">
      <w:pPr>
        <w:rPr>
          <w:rFonts w:asciiTheme="minorHAnsi" w:hAnsiTheme="minorHAnsi" w:cs="Arial"/>
          <w:b/>
          <w:bCs/>
        </w:rPr>
      </w:pPr>
      <w:r>
        <w:rPr>
          <w:rFonts w:asciiTheme="minorHAnsi" w:hAnsiTheme="minorHAnsi" w:cs="Arial"/>
          <w:b/>
          <w:bCs/>
        </w:rPr>
        <w:t>Unit 5: Ecology (3</w:t>
      </w:r>
      <w:r w:rsidR="000F356D">
        <w:rPr>
          <w:rFonts w:asciiTheme="minorHAnsi" w:hAnsiTheme="minorHAnsi" w:cs="Arial"/>
          <w:b/>
          <w:bCs/>
        </w:rPr>
        <w:t xml:space="preserve"> weeks)</w:t>
      </w:r>
    </w:p>
    <w:p w:rsidR="000F356D" w:rsidRDefault="000F356D" w:rsidP="000F356D">
      <w:pPr>
        <w:rPr>
          <w:rFonts w:asciiTheme="minorHAnsi" w:hAnsiTheme="minorHAnsi" w:cs="Arial"/>
          <w:bCs/>
        </w:rPr>
      </w:pPr>
      <w:r>
        <w:rPr>
          <w:rFonts w:asciiTheme="minorHAnsi" w:hAnsiTheme="minorHAnsi" w:cs="Arial"/>
          <w:b/>
          <w:bCs/>
        </w:rPr>
        <w:t xml:space="preserve">Required Readings: </w:t>
      </w:r>
      <w:r>
        <w:rPr>
          <w:rFonts w:asciiTheme="minorHAnsi" w:hAnsiTheme="minorHAnsi" w:cs="Arial"/>
          <w:bCs/>
        </w:rPr>
        <w:t>Chapters 43-47</w:t>
      </w:r>
    </w:p>
    <w:p w:rsidR="000F356D" w:rsidRDefault="000F356D" w:rsidP="000F356D">
      <w:pPr>
        <w:rPr>
          <w:rFonts w:ascii="Arial" w:hAnsi="Arial" w:cs="Arial"/>
          <w:bCs/>
          <w:sz w:val="22"/>
          <w:szCs w:val="22"/>
        </w:rPr>
      </w:pPr>
      <w:r w:rsidRPr="007F1F28">
        <w:rPr>
          <w:rFonts w:ascii="Arial" w:hAnsi="Arial" w:cs="Arial"/>
          <w:b/>
          <w:bCs/>
          <w:sz w:val="22"/>
          <w:szCs w:val="22"/>
        </w:rPr>
        <w:t>Enduring Understandings to be addressed</w:t>
      </w:r>
      <w:r>
        <w:rPr>
          <w:rFonts w:ascii="Arial" w:hAnsi="Arial" w:cs="Arial"/>
          <w:bCs/>
          <w:sz w:val="22"/>
          <w:szCs w:val="22"/>
        </w:rPr>
        <w:t>: 1A, 2A &amp; C-E, 3E, 4</w:t>
      </w:r>
    </w:p>
    <w:p w:rsidR="008632E0" w:rsidRPr="008632E0" w:rsidRDefault="008632E0" w:rsidP="000F356D">
      <w:pPr>
        <w:rPr>
          <w:rFonts w:ascii="Arial" w:hAnsi="Arial" w:cs="Arial"/>
          <w:b/>
          <w:bCs/>
          <w:sz w:val="22"/>
          <w:szCs w:val="22"/>
        </w:rPr>
      </w:pPr>
      <w:r w:rsidRPr="008632E0">
        <w:rPr>
          <w:rFonts w:ascii="Arial" w:hAnsi="Arial" w:cs="Arial"/>
          <w:b/>
          <w:bCs/>
          <w:sz w:val="22"/>
          <w:szCs w:val="22"/>
        </w:rPr>
        <w:t>Labs and Activities:</w:t>
      </w:r>
    </w:p>
    <w:p w:rsidR="000F356D" w:rsidRDefault="00947623" w:rsidP="00947623">
      <w:pPr>
        <w:pStyle w:val="ListParagraph"/>
        <w:numPr>
          <w:ilvl w:val="0"/>
          <w:numId w:val="16"/>
        </w:numPr>
        <w:jc w:val="left"/>
        <w:rPr>
          <w:rFonts w:cs="Arial"/>
          <w:bCs/>
        </w:rPr>
      </w:pPr>
      <w:r w:rsidRPr="00947623">
        <w:rPr>
          <w:rFonts w:cs="Arial"/>
          <w:bCs/>
        </w:rPr>
        <w:t>Modeling and analyzing exponential growth (SP 1,4,5)</w:t>
      </w:r>
    </w:p>
    <w:p w:rsidR="00947623" w:rsidRDefault="00947623" w:rsidP="00947623">
      <w:pPr>
        <w:pStyle w:val="ListParagraph"/>
        <w:numPr>
          <w:ilvl w:val="0"/>
          <w:numId w:val="16"/>
        </w:numPr>
        <w:jc w:val="left"/>
        <w:rPr>
          <w:rFonts w:cs="Arial"/>
          <w:bCs/>
        </w:rPr>
      </w:pPr>
      <w:r>
        <w:rPr>
          <w:rFonts w:cs="Arial"/>
          <w:bCs/>
        </w:rPr>
        <w:t>Global Climate Change Essay (SP3.6)</w:t>
      </w:r>
    </w:p>
    <w:p w:rsidR="00947623" w:rsidRPr="00947623" w:rsidRDefault="00947623" w:rsidP="00947623">
      <w:pPr>
        <w:pStyle w:val="ListParagraph"/>
        <w:numPr>
          <w:ilvl w:val="0"/>
          <w:numId w:val="16"/>
        </w:numPr>
        <w:jc w:val="left"/>
        <w:rPr>
          <w:rFonts w:cs="Arial"/>
          <w:bCs/>
        </w:rPr>
      </w:pPr>
      <w:r>
        <w:rPr>
          <w:rFonts w:cs="Arial"/>
          <w:bCs/>
        </w:rPr>
        <w:t>Energy Dynamic Lab (SP1-7)</w:t>
      </w:r>
    </w:p>
    <w:p w:rsidR="00947623" w:rsidRDefault="00947623" w:rsidP="00B02A02">
      <w:pPr>
        <w:rPr>
          <w:rFonts w:asciiTheme="minorHAnsi" w:hAnsiTheme="minorHAnsi" w:cs="Arial"/>
          <w:b/>
          <w:bCs/>
        </w:rPr>
      </w:pPr>
    </w:p>
    <w:p w:rsidR="00D144B1" w:rsidRDefault="00D144B1" w:rsidP="00B02A02">
      <w:pPr>
        <w:rPr>
          <w:rFonts w:asciiTheme="minorHAnsi" w:hAnsiTheme="minorHAnsi" w:cs="Arial"/>
          <w:b/>
          <w:bCs/>
        </w:rPr>
      </w:pPr>
    </w:p>
    <w:p w:rsidR="00D144B1" w:rsidRDefault="00D144B1" w:rsidP="00B02A02">
      <w:pPr>
        <w:rPr>
          <w:rFonts w:asciiTheme="minorHAnsi" w:hAnsiTheme="minorHAnsi" w:cs="Arial"/>
          <w:b/>
          <w:bCs/>
        </w:rPr>
      </w:pPr>
    </w:p>
    <w:p w:rsidR="00D144B1" w:rsidRDefault="00D144B1" w:rsidP="00B02A02">
      <w:pPr>
        <w:rPr>
          <w:rFonts w:asciiTheme="minorHAnsi" w:hAnsiTheme="minorHAnsi" w:cs="Arial"/>
          <w:b/>
          <w:bCs/>
        </w:rPr>
      </w:pPr>
    </w:p>
    <w:p w:rsidR="00D144B1" w:rsidRDefault="00D144B1" w:rsidP="00B02A02">
      <w:pPr>
        <w:rPr>
          <w:rFonts w:asciiTheme="minorHAnsi" w:hAnsiTheme="minorHAnsi" w:cs="Arial"/>
          <w:b/>
          <w:bCs/>
        </w:rPr>
      </w:pPr>
    </w:p>
    <w:p w:rsidR="000F356D" w:rsidRDefault="00677C0F" w:rsidP="00B02A02">
      <w:pPr>
        <w:rPr>
          <w:rFonts w:asciiTheme="minorHAnsi" w:hAnsiTheme="minorHAnsi" w:cs="Arial"/>
          <w:b/>
          <w:bCs/>
        </w:rPr>
      </w:pPr>
      <w:r>
        <w:rPr>
          <w:rFonts w:asciiTheme="minorHAnsi" w:hAnsiTheme="minorHAnsi" w:cs="Arial"/>
          <w:b/>
          <w:bCs/>
        </w:rPr>
        <w:lastRenderedPageBreak/>
        <w:t>Unit 6: Human systems and Homeostasis (4 weeks)</w:t>
      </w:r>
    </w:p>
    <w:p w:rsidR="00677C0F" w:rsidRDefault="00677C0F" w:rsidP="00B02A02">
      <w:pPr>
        <w:rPr>
          <w:rFonts w:asciiTheme="minorHAnsi" w:hAnsiTheme="minorHAnsi" w:cs="Arial"/>
          <w:bCs/>
        </w:rPr>
      </w:pPr>
      <w:r>
        <w:rPr>
          <w:rFonts w:asciiTheme="minorHAnsi" w:hAnsiTheme="minorHAnsi" w:cs="Arial"/>
          <w:b/>
          <w:bCs/>
        </w:rPr>
        <w:t xml:space="preserve">Required Readings: </w:t>
      </w:r>
      <w:r w:rsidR="00A92ADA">
        <w:rPr>
          <w:rFonts w:asciiTheme="minorHAnsi" w:hAnsiTheme="minorHAnsi" w:cs="Arial"/>
          <w:bCs/>
        </w:rPr>
        <w:t xml:space="preserve">Chapters </w:t>
      </w:r>
      <w:r>
        <w:rPr>
          <w:rFonts w:asciiTheme="minorHAnsi" w:hAnsiTheme="minorHAnsi" w:cs="Arial"/>
          <w:bCs/>
        </w:rPr>
        <w:t>31-42</w:t>
      </w:r>
    </w:p>
    <w:p w:rsidR="00677C0F" w:rsidRDefault="00677C0F" w:rsidP="00B02A02">
      <w:pPr>
        <w:rPr>
          <w:rFonts w:asciiTheme="minorHAnsi" w:hAnsiTheme="minorHAnsi" w:cs="Arial"/>
          <w:bCs/>
        </w:rPr>
      </w:pPr>
      <w:r>
        <w:rPr>
          <w:rFonts w:asciiTheme="minorHAnsi" w:hAnsiTheme="minorHAnsi" w:cs="Arial"/>
          <w:b/>
          <w:bCs/>
        </w:rPr>
        <w:t xml:space="preserve">Enduring Understandings to be addressed: </w:t>
      </w:r>
      <w:r w:rsidR="00A92ADA" w:rsidRPr="00A92ADA">
        <w:rPr>
          <w:rFonts w:asciiTheme="minorHAnsi" w:hAnsiTheme="minorHAnsi" w:cs="Arial"/>
          <w:bCs/>
        </w:rPr>
        <w:t>1B-C, 2A, 4</w:t>
      </w:r>
    </w:p>
    <w:p w:rsidR="008632E0" w:rsidRPr="008632E0" w:rsidRDefault="008632E0" w:rsidP="00B02A02">
      <w:pPr>
        <w:rPr>
          <w:rFonts w:asciiTheme="minorHAnsi" w:hAnsiTheme="minorHAnsi" w:cs="Arial"/>
          <w:b/>
          <w:bCs/>
        </w:rPr>
      </w:pPr>
      <w:r w:rsidRPr="008632E0">
        <w:rPr>
          <w:rFonts w:asciiTheme="minorHAnsi" w:hAnsiTheme="minorHAnsi" w:cs="Arial"/>
          <w:b/>
          <w:bCs/>
        </w:rPr>
        <w:t>Labs and Activities:</w:t>
      </w:r>
    </w:p>
    <w:p w:rsidR="00125A37" w:rsidRPr="00947623" w:rsidRDefault="00947623" w:rsidP="00947623">
      <w:pPr>
        <w:pStyle w:val="ListParagraph"/>
        <w:numPr>
          <w:ilvl w:val="0"/>
          <w:numId w:val="17"/>
        </w:numPr>
        <w:jc w:val="left"/>
        <w:rPr>
          <w:rFonts w:cs="Arial"/>
          <w:bCs/>
        </w:rPr>
      </w:pPr>
      <w:r w:rsidRPr="00947623">
        <w:rPr>
          <w:rFonts w:cs="Arial"/>
          <w:bCs/>
        </w:rPr>
        <w:t>Body systems Posters</w:t>
      </w:r>
    </w:p>
    <w:p w:rsidR="00947623" w:rsidRDefault="00947623" w:rsidP="00947623">
      <w:pPr>
        <w:pStyle w:val="ListParagraph"/>
        <w:numPr>
          <w:ilvl w:val="0"/>
          <w:numId w:val="17"/>
        </w:numPr>
        <w:jc w:val="left"/>
        <w:rPr>
          <w:rFonts w:cs="Arial"/>
          <w:bCs/>
        </w:rPr>
      </w:pPr>
      <w:r w:rsidRPr="00947623">
        <w:rPr>
          <w:rFonts w:cs="Arial"/>
          <w:bCs/>
        </w:rPr>
        <w:t>Design cardiovascular experiment (SP1-7)</w:t>
      </w:r>
    </w:p>
    <w:p w:rsidR="00947623" w:rsidRPr="00947623" w:rsidRDefault="007F7591" w:rsidP="00947623">
      <w:pPr>
        <w:pStyle w:val="ListParagraph"/>
        <w:numPr>
          <w:ilvl w:val="0"/>
          <w:numId w:val="17"/>
        </w:numPr>
        <w:jc w:val="left"/>
        <w:rPr>
          <w:rFonts w:cs="Arial"/>
          <w:bCs/>
        </w:rPr>
      </w:pPr>
      <w:r>
        <w:rPr>
          <w:rFonts w:cs="Arial"/>
          <w:bCs/>
        </w:rPr>
        <w:t>Cow Eye Dissection (SP 1,3-7)</w:t>
      </w:r>
    </w:p>
    <w:p w:rsidR="007F7591" w:rsidRDefault="007F7591" w:rsidP="00B02A02">
      <w:pPr>
        <w:rPr>
          <w:rFonts w:asciiTheme="minorHAnsi" w:hAnsiTheme="minorHAnsi" w:cs="Arial"/>
          <w:b/>
          <w:bCs/>
        </w:rPr>
      </w:pPr>
    </w:p>
    <w:p w:rsidR="00125A37" w:rsidRDefault="00A92ADA" w:rsidP="00B02A02">
      <w:pPr>
        <w:rPr>
          <w:rFonts w:asciiTheme="minorHAnsi" w:hAnsiTheme="minorHAnsi" w:cs="Arial"/>
          <w:b/>
          <w:bCs/>
        </w:rPr>
      </w:pPr>
      <w:r>
        <w:rPr>
          <w:rFonts w:asciiTheme="minorHAnsi" w:hAnsiTheme="minorHAnsi" w:cs="Arial"/>
          <w:b/>
          <w:bCs/>
        </w:rPr>
        <w:t>Unit 7: Plant Biology (3 weeks)</w:t>
      </w:r>
    </w:p>
    <w:p w:rsidR="00A92ADA" w:rsidRDefault="00A92ADA" w:rsidP="00B02A02">
      <w:pPr>
        <w:rPr>
          <w:rFonts w:asciiTheme="minorHAnsi" w:hAnsiTheme="minorHAnsi" w:cs="Arial"/>
          <w:bCs/>
        </w:rPr>
      </w:pPr>
      <w:r>
        <w:rPr>
          <w:rFonts w:asciiTheme="minorHAnsi" w:hAnsiTheme="minorHAnsi" w:cs="Arial"/>
          <w:b/>
          <w:bCs/>
        </w:rPr>
        <w:t xml:space="preserve">Required Readings: </w:t>
      </w:r>
      <w:r>
        <w:rPr>
          <w:rFonts w:asciiTheme="minorHAnsi" w:hAnsiTheme="minorHAnsi" w:cs="Arial"/>
          <w:bCs/>
        </w:rPr>
        <w:t>Chapters 24-27</w:t>
      </w:r>
    </w:p>
    <w:p w:rsidR="00C43E39" w:rsidRDefault="00A92ADA" w:rsidP="00A92ADA">
      <w:pPr>
        <w:rPr>
          <w:rFonts w:ascii="Arial" w:hAnsi="Arial" w:cs="Arial"/>
          <w:bCs/>
          <w:sz w:val="22"/>
          <w:szCs w:val="22"/>
        </w:rPr>
      </w:pPr>
      <w:r>
        <w:rPr>
          <w:rFonts w:asciiTheme="minorHAnsi" w:hAnsiTheme="minorHAnsi" w:cs="Arial"/>
          <w:b/>
          <w:bCs/>
        </w:rPr>
        <w:t xml:space="preserve">Enduring Understandings to be addressed: </w:t>
      </w:r>
      <w:r>
        <w:rPr>
          <w:rFonts w:ascii="Arial" w:hAnsi="Arial" w:cs="Arial"/>
          <w:bCs/>
          <w:sz w:val="22"/>
          <w:szCs w:val="22"/>
        </w:rPr>
        <w:t>2A &amp; E, 4A &amp; C</w:t>
      </w:r>
    </w:p>
    <w:p w:rsidR="008632E0" w:rsidRPr="008632E0" w:rsidRDefault="008632E0" w:rsidP="00A92ADA">
      <w:pPr>
        <w:rPr>
          <w:rFonts w:ascii="Arial" w:hAnsi="Arial" w:cs="Arial"/>
          <w:b/>
          <w:bCs/>
          <w:sz w:val="22"/>
          <w:szCs w:val="22"/>
        </w:rPr>
      </w:pPr>
      <w:r w:rsidRPr="008632E0">
        <w:rPr>
          <w:rFonts w:ascii="Arial" w:hAnsi="Arial" w:cs="Arial"/>
          <w:b/>
          <w:bCs/>
          <w:sz w:val="22"/>
          <w:szCs w:val="22"/>
        </w:rPr>
        <w:t>Labs and Activities:</w:t>
      </w:r>
    </w:p>
    <w:p w:rsidR="00C43E39" w:rsidRDefault="007F7591" w:rsidP="00947623">
      <w:pPr>
        <w:pStyle w:val="ListParagraph"/>
        <w:numPr>
          <w:ilvl w:val="0"/>
          <w:numId w:val="15"/>
        </w:numPr>
        <w:jc w:val="left"/>
        <w:rPr>
          <w:rFonts w:cs="Arial"/>
          <w:bCs/>
        </w:rPr>
      </w:pPr>
      <w:r>
        <w:rPr>
          <w:rFonts w:cs="Arial"/>
          <w:bCs/>
        </w:rPr>
        <w:t>Carbon cycle posters</w:t>
      </w:r>
    </w:p>
    <w:p w:rsidR="007F7591" w:rsidRDefault="007F7591" w:rsidP="00947623">
      <w:pPr>
        <w:pStyle w:val="ListParagraph"/>
        <w:numPr>
          <w:ilvl w:val="0"/>
          <w:numId w:val="15"/>
        </w:numPr>
        <w:jc w:val="left"/>
        <w:rPr>
          <w:rFonts w:cs="Arial"/>
          <w:bCs/>
        </w:rPr>
      </w:pPr>
      <w:r>
        <w:rPr>
          <w:rFonts w:cs="Arial"/>
          <w:bCs/>
        </w:rPr>
        <w:t>Plant hormone concept mapping (SP1,3,4)</w:t>
      </w:r>
    </w:p>
    <w:p w:rsidR="007F7591" w:rsidRPr="008632E0" w:rsidRDefault="007F7591" w:rsidP="00C43E39">
      <w:pPr>
        <w:pStyle w:val="ListParagraph"/>
        <w:numPr>
          <w:ilvl w:val="0"/>
          <w:numId w:val="15"/>
        </w:numPr>
        <w:jc w:val="left"/>
        <w:rPr>
          <w:rFonts w:cs="Arial"/>
          <w:bCs/>
        </w:rPr>
      </w:pPr>
      <w:r>
        <w:rPr>
          <w:rFonts w:cs="Arial"/>
          <w:bCs/>
        </w:rPr>
        <w:t>Flower dissectio</w:t>
      </w:r>
      <w:r w:rsidR="008632E0">
        <w:rPr>
          <w:rFonts w:cs="Arial"/>
          <w:bCs/>
        </w:rPr>
        <w:t>n</w:t>
      </w:r>
      <w:r w:rsidR="008C62E4">
        <w:rPr>
          <w:rFonts w:cs="Arial"/>
          <w:bCs/>
        </w:rPr>
        <w:t>(SP1,7)</w:t>
      </w:r>
    </w:p>
    <w:p w:rsidR="00D144B1" w:rsidRDefault="00D144B1" w:rsidP="00C43E39">
      <w:pPr>
        <w:rPr>
          <w:rFonts w:ascii="Calibri" w:hAnsi="Calibri" w:cs="Arial"/>
          <w:b/>
          <w:bCs/>
          <w:u w:val="single"/>
        </w:rPr>
      </w:pPr>
    </w:p>
    <w:p w:rsidR="00C43E39" w:rsidRPr="00C43E39" w:rsidRDefault="00C43E39" w:rsidP="00C43E39">
      <w:pPr>
        <w:rPr>
          <w:rFonts w:ascii="Calibri" w:hAnsi="Calibri" w:cs="Arial"/>
          <w:b/>
          <w:bCs/>
          <w:u w:val="single"/>
        </w:rPr>
      </w:pPr>
      <w:r w:rsidRPr="00C43E39">
        <w:rPr>
          <w:rFonts w:ascii="Calibri" w:hAnsi="Calibri" w:cs="Arial"/>
          <w:b/>
          <w:bCs/>
          <w:u w:val="single"/>
        </w:rPr>
        <w:t xml:space="preserve">After Unit </w:t>
      </w:r>
      <w:r w:rsidRPr="00C43E39">
        <w:rPr>
          <w:rFonts w:asciiTheme="minorHAnsi" w:hAnsiTheme="minorHAnsi" w:cs="Arial"/>
          <w:b/>
          <w:bCs/>
          <w:u w:val="single"/>
        </w:rPr>
        <w:t>7</w:t>
      </w:r>
      <w:r w:rsidRPr="00C43E39">
        <w:rPr>
          <w:rFonts w:ascii="Calibri" w:hAnsi="Calibri" w:cs="Arial"/>
          <w:b/>
          <w:bCs/>
          <w:u w:val="single"/>
        </w:rPr>
        <w:t>: Review, AP Exam, Post AP Exam</w:t>
      </w:r>
    </w:p>
    <w:p w:rsidR="00C43E39" w:rsidRPr="00C43E39" w:rsidRDefault="00C43E39" w:rsidP="00C43E39">
      <w:pPr>
        <w:numPr>
          <w:ilvl w:val="0"/>
          <w:numId w:val="11"/>
        </w:numPr>
        <w:rPr>
          <w:rFonts w:ascii="Calibri" w:hAnsi="Calibri" w:cs="Arial"/>
          <w:b/>
          <w:bCs/>
          <w:u w:val="single"/>
        </w:rPr>
      </w:pPr>
      <w:r w:rsidRPr="00C43E39">
        <w:rPr>
          <w:rFonts w:ascii="Calibri" w:hAnsi="Calibri" w:cs="Arial"/>
          <w:bCs/>
        </w:rPr>
        <w:t>After completing Unit 8, we will begin an intensive in class review of the material covered throughout the year in preparation for the AP Biology Exam. The specifics of this review will be determined by you and your classmates’ needs.</w:t>
      </w:r>
    </w:p>
    <w:p w:rsidR="00C43E39" w:rsidRPr="00C43E39" w:rsidRDefault="00C43E39" w:rsidP="00C43E39">
      <w:pPr>
        <w:ind w:left="1440"/>
        <w:rPr>
          <w:rFonts w:asciiTheme="minorHAnsi" w:hAnsiTheme="minorHAnsi" w:cs="Arial"/>
          <w:b/>
          <w:bCs/>
          <w:u w:val="single"/>
        </w:rPr>
      </w:pPr>
    </w:p>
    <w:p w:rsidR="00C43E39" w:rsidRPr="00C43E39" w:rsidRDefault="00C43E39" w:rsidP="00C43E39">
      <w:pPr>
        <w:numPr>
          <w:ilvl w:val="1"/>
          <w:numId w:val="11"/>
        </w:numPr>
        <w:rPr>
          <w:rFonts w:ascii="Calibri" w:hAnsi="Calibri" w:cs="Arial"/>
          <w:b/>
          <w:bCs/>
          <w:u w:val="single"/>
        </w:rPr>
      </w:pPr>
      <w:r w:rsidRPr="00C43E39">
        <w:rPr>
          <w:rFonts w:ascii="Calibri" w:hAnsi="Calibri" w:cs="Arial"/>
          <w:bCs/>
        </w:rPr>
        <w:t>Don’t worry – you will take exams and work with practice questions that are modeled after the AP Exam all year!</w:t>
      </w:r>
    </w:p>
    <w:p w:rsidR="00C43E39" w:rsidRPr="00C43E39" w:rsidRDefault="00C43E39" w:rsidP="00C43E39">
      <w:pPr>
        <w:ind w:left="1440"/>
        <w:rPr>
          <w:rFonts w:ascii="Calibri" w:hAnsi="Calibri" w:cs="Arial"/>
          <w:b/>
          <w:bCs/>
          <w:u w:val="single"/>
        </w:rPr>
      </w:pPr>
    </w:p>
    <w:p w:rsidR="00C43E39" w:rsidRPr="00C43E39" w:rsidRDefault="00C43E39" w:rsidP="00C43E39">
      <w:pPr>
        <w:numPr>
          <w:ilvl w:val="0"/>
          <w:numId w:val="11"/>
        </w:numPr>
        <w:rPr>
          <w:rFonts w:ascii="Calibri" w:hAnsi="Calibri" w:cs="Arial"/>
          <w:b/>
          <w:bCs/>
          <w:u w:val="single"/>
        </w:rPr>
      </w:pPr>
      <w:r w:rsidRPr="00C43E39">
        <w:rPr>
          <w:rFonts w:ascii="Calibri" w:hAnsi="Calibri" w:cs="Arial"/>
          <w:bCs/>
        </w:rPr>
        <w:t>After the AP Exam, we will set our schedule based on your interests and on continuing to develop your science skills. Activities may include: creation of presentations on biology concepts to display in school, mammalian dissection and researched reports.</w:t>
      </w:r>
    </w:p>
    <w:p w:rsidR="00A92ADA" w:rsidRPr="00C43E39" w:rsidRDefault="00A92ADA" w:rsidP="00A92ADA">
      <w:pPr>
        <w:rPr>
          <w:rFonts w:asciiTheme="minorHAnsi" w:hAnsiTheme="minorHAnsi" w:cs="Arial"/>
          <w:b/>
          <w:bCs/>
        </w:rPr>
      </w:pPr>
    </w:p>
    <w:p w:rsidR="00A92ADA" w:rsidRPr="00A92ADA" w:rsidRDefault="00A92ADA" w:rsidP="00B02A02">
      <w:pPr>
        <w:rPr>
          <w:rFonts w:asciiTheme="minorHAnsi" w:hAnsiTheme="minorHAnsi" w:cs="Arial"/>
          <w:bCs/>
        </w:rPr>
      </w:pPr>
    </w:p>
    <w:p w:rsidR="00A81629" w:rsidRPr="00B02A02" w:rsidRDefault="00A81629">
      <w:pPr>
        <w:rPr>
          <w:rFonts w:asciiTheme="minorHAnsi" w:hAnsiTheme="minorHAnsi"/>
        </w:rPr>
      </w:pPr>
      <w:r w:rsidRPr="00B02A02">
        <w:rPr>
          <w:rFonts w:asciiTheme="minorHAnsi" w:hAnsiTheme="minorHAnsi"/>
        </w:rPr>
        <w:t xml:space="preserve">                                                                                       </w:t>
      </w:r>
      <w:r w:rsidR="00B02A02">
        <w:rPr>
          <w:rFonts w:asciiTheme="minorHAnsi" w:hAnsiTheme="minorHAnsi"/>
        </w:rPr>
        <w:t xml:space="preserve">               </w:t>
      </w:r>
      <w:r w:rsidRPr="00B02A02">
        <w:rPr>
          <w:rFonts w:asciiTheme="minorHAnsi" w:hAnsiTheme="minorHAnsi"/>
        </w:rPr>
        <w:t xml:space="preserve">                                </w:t>
      </w:r>
    </w:p>
    <w:sectPr w:rsidR="00A81629" w:rsidRPr="00B02A02" w:rsidSect="008632E0">
      <w:pgSz w:w="12240" w:h="15840"/>
      <w:pgMar w:top="63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616"/>
    <w:multiLevelType w:val="hybridMultilevel"/>
    <w:tmpl w:val="634CC06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C1FEB"/>
    <w:multiLevelType w:val="hybridMultilevel"/>
    <w:tmpl w:val="5BA2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864A3"/>
    <w:multiLevelType w:val="hybridMultilevel"/>
    <w:tmpl w:val="10084BF4"/>
    <w:lvl w:ilvl="0" w:tplc="763EB42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15E0B"/>
    <w:multiLevelType w:val="hybridMultilevel"/>
    <w:tmpl w:val="2A380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97090D"/>
    <w:multiLevelType w:val="hybridMultilevel"/>
    <w:tmpl w:val="D20E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844FA"/>
    <w:multiLevelType w:val="hybridMultilevel"/>
    <w:tmpl w:val="C6A2CF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E3F36"/>
    <w:multiLevelType w:val="hybridMultilevel"/>
    <w:tmpl w:val="23B8BC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F0611D"/>
    <w:multiLevelType w:val="hybridMultilevel"/>
    <w:tmpl w:val="C70EE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D65A2E"/>
    <w:multiLevelType w:val="hybridMultilevel"/>
    <w:tmpl w:val="E1B2F8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15959"/>
    <w:multiLevelType w:val="hybridMultilevel"/>
    <w:tmpl w:val="F960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0B7397"/>
    <w:multiLevelType w:val="hybridMultilevel"/>
    <w:tmpl w:val="52D8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6B06A8"/>
    <w:multiLevelType w:val="hybridMultilevel"/>
    <w:tmpl w:val="F04E60D6"/>
    <w:lvl w:ilvl="0" w:tplc="0409000D">
      <w:start w:val="1"/>
      <w:numFmt w:val="bullet"/>
      <w:lvlText w:val=""/>
      <w:lvlJc w:val="left"/>
      <w:pPr>
        <w:tabs>
          <w:tab w:val="num" w:pos="720"/>
        </w:tabs>
        <w:ind w:left="720" w:hanging="360"/>
      </w:pPr>
      <w:rPr>
        <w:rFonts w:ascii="Wingdings" w:hAnsi="Wingdings" w:hint="default"/>
      </w:rPr>
    </w:lvl>
    <w:lvl w:ilvl="1" w:tplc="0ADE545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7B2D94"/>
    <w:multiLevelType w:val="hybridMultilevel"/>
    <w:tmpl w:val="A224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AD49F5"/>
    <w:multiLevelType w:val="hybridMultilevel"/>
    <w:tmpl w:val="FE883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F04EB6"/>
    <w:multiLevelType w:val="hybridMultilevel"/>
    <w:tmpl w:val="C9EE22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7D2F1C"/>
    <w:multiLevelType w:val="hybridMultilevel"/>
    <w:tmpl w:val="036C7E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5C4D52"/>
    <w:multiLevelType w:val="hybridMultilevel"/>
    <w:tmpl w:val="9458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0"/>
  </w:num>
  <w:num w:numId="5">
    <w:abstractNumId w:val="0"/>
  </w:num>
  <w:num w:numId="6">
    <w:abstractNumId w:val="14"/>
  </w:num>
  <w:num w:numId="7">
    <w:abstractNumId w:val="5"/>
  </w:num>
  <w:num w:numId="8">
    <w:abstractNumId w:val="8"/>
  </w:num>
  <w:num w:numId="9">
    <w:abstractNumId w:val="15"/>
  </w:num>
  <w:num w:numId="10">
    <w:abstractNumId w:val="2"/>
  </w:num>
  <w:num w:numId="11">
    <w:abstractNumId w:val="11"/>
  </w:num>
  <w:num w:numId="12">
    <w:abstractNumId w:val="13"/>
  </w:num>
  <w:num w:numId="13">
    <w:abstractNumId w:val="16"/>
  </w:num>
  <w:num w:numId="14">
    <w:abstractNumId w:val="12"/>
  </w:num>
  <w:num w:numId="15">
    <w:abstractNumId w:val="3"/>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10F43"/>
    <w:rsid w:val="000F356D"/>
    <w:rsid w:val="00125A37"/>
    <w:rsid w:val="001365EF"/>
    <w:rsid w:val="003E11C0"/>
    <w:rsid w:val="00506B0E"/>
    <w:rsid w:val="00523902"/>
    <w:rsid w:val="00677C0F"/>
    <w:rsid w:val="00715CDA"/>
    <w:rsid w:val="00717F8E"/>
    <w:rsid w:val="007908A4"/>
    <w:rsid w:val="007A1840"/>
    <w:rsid w:val="007F7591"/>
    <w:rsid w:val="008632E0"/>
    <w:rsid w:val="008C62E4"/>
    <w:rsid w:val="00935829"/>
    <w:rsid w:val="00947623"/>
    <w:rsid w:val="00A81629"/>
    <w:rsid w:val="00A92ADA"/>
    <w:rsid w:val="00AA420C"/>
    <w:rsid w:val="00B02A02"/>
    <w:rsid w:val="00C43E39"/>
    <w:rsid w:val="00CB0DD2"/>
    <w:rsid w:val="00CF00EC"/>
    <w:rsid w:val="00D10F43"/>
    <w:rsid w:val="00D14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43"/>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0EC"/>
    <w:pPr>
      <w:ind w:left="720"/>
      <w:contextualSpacing/>
      <w:jc w:val="center"/>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43E39"/>
    <w:rPr>
      <w:rFonts w:ascii="Tahoma" w:hAnsi="Tahoma" w:cs="Tahoma"/>
      <w:sz w:val="16"/>
      <w:szCs w:val="16"/>
    </w:rPr>
  </w:style>
  <w:style w:type="character" w:customStyle="1" w:styleId="BalloonTextChar">
    <w:name w:val="Balloon Text Char"/>
    <w:basedOn w:val="DefaultParagraphFont"/>
    <w:link w:val="BalloonText"/>
    <w:uiPriority w:val="99"/>
    <w:semiHidden/>
    <w:rsid w:val="00C43E3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Ridgeview High School</Company>
  <LinksUpToDate>false</LinksUpToDate>
  <CharactersWithSpaces>12836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jcskrzypczak</dc:creator>
  <cp:keywords/>
  <dc:description/>
  <cp:lastModifiedBy>jcskrzypczak</cp:lastModifiedBy>
  <cp:revision>3</cp:revision>
  <cp:lastPrinted>2013-08-09T19:07:00Z</cp:lastPrinted>
  <dcterms:created xsi:type="dcterms:W3CDTF">2013-12-17T14:38:00Z</dcterms:created>
  <dcterms:modified xsi:type="dcterms:W3CDTF">2014-01-07T12:46:00Z</dcterms:modified>
</cp:coreProperties>
</file>